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6E0813F7" w:rsidR="001E2093" w:rsidRPr="00585B53" w:rsidRDefault="001E2093" w:rsidP="001E2093">
      <w:pPr>
        <w:pStyle w:val="a3"/>
        <w:tabs>
          <w:tab w:val="right" w:pos="9923"/>
        </w:tabs>
        <w:ind w:right="-7"/>
        <w:rPr>
          <w:rFonts w:cs="Arial"/>
          <w:bCs/>
          <w:noProof w:val="0"/>
          <w:sz w:val="24"/>
          <w:lang w:val="en-US"/>
        </w:rPr>
      </w:pPr>
      <w:r w:rsidRPr="00414168">
        <w:rPr>
          <w:rFonts w:cs="Arial"/>
          <w:bCs/>
          <w:noProof w:val="0"/>
          <w:sz w:val="24"/>
          <w:lang w:val="en-US"/>
        </w:rPr>
        <w:t>3GPP TSG-RAN WG</w:t>
      </w:r>
      <w:r w:rsidR="00F225A2" w:rsidRPr="00414168">
        <w:rPr>
          <w:rFonts w:cs="Arial"/>
          <w:bCs/>
          <w:noProof w:val="0"/>
          <w:sz w:val="24"/>
          <w:lang w:val="en-US"/>
        </w:rPr>
        <w:t>2</w:t>
      </w:r>
      <w:r w:rsidRPr="00414168">
        <w:rPr>
          <w:rFonts w:cs="Arial"/>
          <w:bCs/>
          <w:noProof w:val="0"/>
          <w:sz w:val="24"/>
          <w:lang w:val="en-US"/>
        </w:rPr>
        <w:t xml:space="preserve"> Meeting #1</w:t>
      </w:r>
      <w:r w:rsidR="00BB168A" w:rsidRPr="00414168">
        <w:rPr>
          <w:rFonts w:cs="Arial"/>
          <w:bCs/>
          <w:noProof w:val="0"/>
          <w:sz w:val="24"/>
          <w:lang w:val="en-US"/>
        </w:rPr>
        <w:t>1</w:t>
      </w:r>
      <w:r w:rsidR="008B1F9A">
        <w:rPr>
          <w:rFonts w:cs="Arial"/>
          <w:bCs/>
          <w:noProof w:val="0"/>
          <w:sz w:val="24"/>
          <w:lang w:val="en-US"/>
        </w:rPr>
        <w:t>3</w:t>
      </w:r>
      <w:r w:rsidR="008F5D4B">
        <w:rPr>
          <w:rFonts w:cs="Arial"/>
          <w:bCs/>
          <w:noProof w:val="0"/>
          <w:sz w:val="24"/>
          <w:lang w:val="en-US"/>
        </w:rPr>
        <w:t>bis electronic</w:t>
      </w:r>
      <w:r w:rsidRPr="00414168">
        <w:rPr>
          <w:rFonts w:cs="Arial"/>
          <w:bCs/>
          <w:noProof w:val="0"/>
          <w:sz w:val="24"/>
          <w:lang w:val="en-US"/>
        </w:rPr>
        <w:tab/>
      </w:r>
      <w:r w:rsidR="00585B53" w:rsidRPr="00585B53">
        <w:rPr>
          <w:rFonts w:cs="Arial"/>
          <w:bCs/>
          <w:noProof w:val="0"/>
          <w:sz w:val="24"/>
          <w:lang w:val="en-US"/>
        </w:rPr>
        <w:t>R2-210</w:t>
      </w:r>
      <w:r w:rsidR="00E32316">
        <w:rPr>
          <w:rFonts w:cs="Arial"/>
          <w:bCs/>
          <w:noProof w:val="0"/>
          <w:sz w:val="24"/>
          <w:lang w:val="en-US"/>
        </w:rPr>
        <w:t>3416</w:t>
      </w:r>
    </w:p>
    <w:p w14:paraId="4332BCF4" w14:textId="19C1D140" w:rsidR="00015561" w:rsidRPr="00414168" w:rsidRDefault="00945A08" w:rsidP="00246389">
      <w:pPr>
        <w:pStyle w:val="ac"/>
        <w:rPr>
          <w:b/>
          <w:bCs/>
          <w:color w:val="auto"/>
          <w:sz w:val="24"/>
          <w:lang w:val="en-US"/>
        </w:rPr>
      </w:pPr>
      <w:r w:rsidRPr="00414168">
        <w:rPr>
          <w:b/>
          <w:bCs/>
          <w:color w:val="auto"/>
          <w:sz w:val="24"/>
          <w:lang w:val="en-US"/>
        </w:rPr>
        <w:t xml:space="preserve">Online, </w:t>
      </w:r>
      <w:r w:rsidR="008F5D4B">
        <w:rPr>
          <w:b/>
          <w:bCs/>
          <w:color w:val="auto"/>
          <w:sz w:val="24"/>
        </w:rPr>
        <w:t>April 12 – April 20,</w:t>
      </w:r>
      <w:r w:rsidR="00485E03">
        <w:rPr>
          <w:b/>
          <w:bCs/>
          <w:color w:val="auto"/>
          <w:sz w:val="24"/>
        </w:rPr>
        <w:t xml:space="preserve"> </w:t>
      </w:r>
      <w:r w:rsidR="00485E03" w:rsidRPr="00283E0E">
        <w:rPr>
          <w:b/>
          <w:bCs/>
          <w:color w:val="auto"/>
          <w:sz w:val="24"/>
        </w:rPr>
        <w:t>2021</w:t>
      </w:r>
    </w:p>
    <w:p w14:paraId="5977401F" w14:textId="77777777" w:rsidR="00945A08" w:rsidRPr="00414168" w:rsidRDefault="00945A08" w:rsidP="00246389">
      <w:pPr>
        <w:pStyle w:val="ac"/>
        <w:rPr>
          <w:rFonts w:eastAsiaTheme="minorEastAsia"/>
          <w:lang w:val="en-US" w:eastAsia="zh-CN"/>
        </w:rPr>
      </w:pPr>
    </w:p>
    <w:p w14:paraId="061B5772" w14:textId="676E9C83"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Pr="00414168">
        <w:rPr>
          <w:rFonts w:ascii="Arial" w:hAnsi="Arial" w:cs="Arial"/>
          <w:b/>
          <w:bCs/>
          <w:sz w:val="24"/>
          <w:lang w:val="en-US"/>
        </w:rPr>
        <w:tab/>
      </w:r>
      <w:r w:rsidR="00057DFB" w:rsidRPr="00414168">
        <w:rPr>
          <w:rFonts w:ascii="Arial" w:hAnsi="Arial" w:cs="Arial"/>
          <w:b/>
          <w:bCs/>
          <w:sz w:val="24"/>
          <w:lang w:val="en-US"/>
        </w:rPr>
        <w:t xml:space="preserve">  </w:t>
      </w:r>
      <w:r w:rsidR="00AF3813" w:rsidRPr="00414168">
        <w:rPr>
          <w:rFonts w:ascii="Arial" w:hAnsi="Arial" w:cs="Arial"/>
          <w:b/>
          <w:bCs/>
          <w:sz w:val="24"/>
          <w:lang w:val="en-US"/>
        </w:rPr>
        <w:t>8.</w:t>
      </w:r>
      <w:r w:rsidR="008F5D4B">
        <w:rPr>
          <w:rFonts w:ascii="Arial" w:hAnsi="Arial" w:cs="Arial"/>
          <w:b/>
          <w:bCs/>
          <w:sz w:val="24"/>
          <w:lang w:val="en-US"/>
        </w:rPr>
        <w:t>1</w:t>
      </w:r>
      <w:r w:rsidR="00851EDB">
        <w:rPr>
          <w:rFonts w:ascii="Arial" w:hAnsi="Arial" w:cs="Arial"/>
          <w:b/>
          <w:bCs/>
          <w:sz w:val="24"/>
          <w:lang w:val="en-US"/>
        </w:rPr>
        <w:t>.</w:t>
      </w:r>
      <w:r w:rsidR="00FF4013">
        <w:rPr>
          <w:rFonts w:ascii="Arial" w:hAnsi="Arial" w:cs="Arial"/>
          <w:b/>
          <w:bCs/>
          <w:sz w:val="24"/>
          <w:lang w:val="en-US"/>
        </w:rPr>
        <w:t>2.4</w:t>
      </w:r>
    </w:p>
    <w:p w14:paraId="61F6732C" w14:textId="4C3D0125"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 Motorola Mobility</w:t>
      </w:r>
      <w:bookmarkEnd w:id="0"/>
      <w:bookmarkEnd w:id="1"/>
      <w:bookmarkEnd w:id="2"/>
      <w:bookmarkEnd w:id="3"/>
    </w:p>
    <w:p w14:paraId="46AD591E" w14:textId="2AD1479B"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4E615F">
        <w:rPr>
          <w:rFonts w:ascii="Arial" w:hAnsi="Arial" w:cs="Arial"/>
          <w:b/>
          <w:bCs/>
          <w:sz w:val="24"/>
          <w:lang w:val="en-US"/>
        </w:rPr>
        <w:t>MBS Group Scheduling Aspects</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50C105D" w:rsidR="00F20E2F" w:rsidRDefault="0067262A" w:rsidP="00266A1C">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564B6AC2" w14:textId="46ABA5EF" w:rsidR="00366BA2" w:rsidRPr="00406A3A" w:rsidRDefault="004E615F" w:rsidP="00AB3A03">
      <w:pPr>
        <w:spacing w:after="0"/>
        <w:jc w:val="both"/>
        <w:rPr>
          <w:rFonts w:ascii="Arial" w:eastAsiaTheme="minorEastAsia" w:hAnsi="Arial" w:cs="Arial"/>
          <w:lang w:val="en-US" w:eastAsia="zh-CN"/>
        </w:rPr>
      </w:pPr>
      <w:r w:rsidRPr="00406A3A">
        <w:rPr>
          <w:rFonts w:ascii="Arial" w:eastAsiaTheme="minorEastAsia" w:hAnsi="Arial" w:cs="Arial"/>
          <w:lang w:val="en-US" w:eastAsia="zh-CN"/>
        </w:rPr>
        <w:t>This paper discusses MBS group scheduling</w:t>
      </w:r>
      <w:r w:rsidR="00AB3A03" w:rsidRPr="00406A3A">
        <w:rPr>
          <w:rFonts w:ascii="Arial" w:eastAsiaTheme="minorEastAsia" w:hAnsi="Arial" w:cs="Arial"/>
          <w:lang w:val="en-US" w:eastAsia="zh-CN"/>
        </w:rPr>
        <w:t xml:space="preserve"> RAN2</w:t>
      </w:r>
      <w:r w:rsidRPr="00406A3A">
        <w:rPr>
          <w:rFonts w:ascii="Arial" w:eastAsiaTheme="minorEastAsia" w:hAnsi="Arial" w:cs="Arial"/>
          <w:lang w:val="en-US" w:eastAsia="zh-CN"/>
        </w:rPr>
        <w:t xml:space="preserve"> related aspects, including mapping between </w:t>
      </w:r>
      <w:r w:rsidR="00AB3A03" w:rsidRPr="00406A3A">
        <w:rPr>
          <w:rFonts w:ascii="Arial" w:eastAsiaTheme="minorEastAsia" w:hAnsi="Arial" w:cs="Arial"/>
          <w:lang w:val="en-US" w:eastAsia="zh-CN"/>
        </w:rPr>
        <w:t>G-RNTI and MBS session, MBS QoS flow remapping, multiplexing/de-multiplexing of different logical channels, MBS logical channel, MBS DRX operation, UE inactive time monitoring.</w:t>
      </w:r>
    </w:p>
    <w:p w14:paraId="7D3FE11E" w14:textId="762AF06C" w:rsidR="00D57AC9" w:rsidRDefault="005F6015" w:rsidP="00266A1C">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060E85AD" w14:textId="4BAED6B2" w:rsidR="00AB3A03" w:rsidRPr="00406A3A" w:rsidRDefault="005A519F" w:rsidP="005A519F">
      <w:pPr>
        <w:spacing w:afterLines="50" w:after="120"/>
        <w:jc w:val="both"/>
        <w:rPr>
          <w:rFonts w:ascii="Arial" w:eastAsiaTheme="minorEastAsia" w:hAnsi="Arial" w:cs="Arial"/>
          <w:b/>
          <w:bCs/>
          <w:u w:val="single"/>
          <w:lang w:val="en-US" w:eastAsia="zh-CN"/>
        </w:rPr>
      </w:pPr>
      <w:r w:rsidRPr="00406A3A">
        <w:rPr>
          <w:rFonts w:ascii="Arial" w:eastAsiaTheme="minorEastAsia" w:hAnsi="Arial" w:cs="Arial" w:hint="eastAsia"/>
          <w:b/>
          <w:bCs/>
          <w:u w:val="single"/>
          <w:lang w:val="en-US" w:eastAsia="zh-CN"/>
        </w:rPr>
        <w:t>M</w:t>
      </w:r>
      <w:r w:rsidRPr="00406A3A">
        <w:rPr>
          <w:rFonts w:ascii="Arial" w:eastAsiaTheme="minorEastAsia" w:hAnsi="Arial" w:cs="Arial"/>
          <w:b/>
          <w:bCs/>
          <w:u w:val="single"/>
          <w:lang w:val="en-US" w:eastAsia="zh-CN"/>
        </w:rPr>
        <w:t>apping between MBS session</w:t>
      </w:r>
      <w:r w:rsidR="00F4421F">
        <w:rPr>
          <w:rFonts w:ascii="Arial" w:eastAsiaTheme="minorEastAsia" w:hAnsi="Arial" w:cs="Arial"/>
          <w:b/>
          <w:bCs/>
          <w:u w:val="single"/>
          <w:lang w:val="en-US" w:eastAsia="zh-CN"/>
        </w:rPr>
        <w:t xml:space="preserve"> and G-RNTI</w:t>
      </w:r>
    </w:p>
    <w:p w14:paraId="547F500B" w14:textId="0C03F6EB" w:rsidR="00406A3A" w:rsidRPr="00406A3A" w:rsidRDefault="00406A3A" w:rsidP="00406A3A">
      <w:pPr>
        <w:spacing w:after="0"/>
        <w:jc w:val="both"/>
        <w:rPr>
          <w:rFonts w:ascii="Arial" w:eastAsiaTheme="minorEastAsia" w:hAnsi="Arial" w:cs="Arial"/>
          <w:lang w:val="en-US" w:eastAsia="zh-CN"/>
        </w:rPr>
      </w:pPr>
      <w:r w:rsidRPr="00406A3A">
        <w:rPr>
          <w:rFonts w:ascii="Arial" w:eastAsiaTheme="minorEastAsia" w:hAnsi="Arial" w:cs="Arial" w:hint="eastAsia"/>
          <w:lang w:val="en-US" w:eastAsia="zh-CN"/>
        </w:rPr>
        <w:t xml:space="preserve">Regarding the </w:t>
      </w:r>
      <w:r w:rsidRPr="00406A3A">
        <w:rPr>
          <w:rFonts w:ascii="Arial" w:eastAsiaTheme="minorEastAsia" w:hAnsi="Arial" w:cs="Arial"/>
          <w:lang w:val="en-US" w:eastAsia="zh-CN"/>
        </w:rPr>
        <w:t>group-common PDCCH</w:t>
      </w:r>
      <w:r w:rsidRPr="00406A3A">
        <w:rPr>
          <w:rFonts w:ascii="Arial" w:eastAsiaTheme="minorEastAsia" w:hAnsi="Arial" w:cs="Arial" w:hint="eastAsia"/>
          <w:lang w:val="en-US" w:eastAsia="zh-CN"/>
        </w:rPr>
        <w:t xml:space="preserve"> and </w:t>
      </w:r>
      <w:r w:rsidRPr="00406A3A">
        <w:rPr>
          <w:rFonts w:ascii="Arial" w:eastAsiaTheme="minorEastAsia" w:hAnsi="Arial" w:cs="Arial"/>
          <w:lang w:val="en-US" w:eastAsia="zh-CN"/>
        </w:rPr>
        <w:t>group-common PDSCH</w:t>
      </w:r>
      <w:r w:rsidRPr="00406A3A">
        <w:rPr>
          <w:rFonts w:ascii="Arial" w:eastAsiaTheme="minorEastAsia" w:hAnsi="Arial" w:cs="Arial" w:hint="eastAsia"/>
          <w:lang w:val="en-US" w:eastAsia="zh-CN"/>
        </w:rPr>
        <w:t xml:space="preserve"> used for MBS, </w:t>
      </w:r>
      <w:r w:rsidRPr="00406A3A">
        <w:rPr>
          <w:rFonts w:ascii="Arial" w:eastAsiaTheme="minorEastAsia" w:hAnsi="Arial" w:cs="Arial"/>
          <w:lang w:val="en-US" w:eastAsia="zh-CN"/>
        </w:rPr>
        <w:t>the PTM transmission is defined as:</w:t>
      </w:r>
    </w:p>
    <w:p w14:paraId="0F244D92" w14:textId="77A65CCD" w:rsidR="00406A3A" w:rsidRPr="00406A3A" w:rsidRDefault="00406A3A" w:rsidP="00952890">
      <w:pPr>
        <w:pStyle w:val="B1"/>
        <w:spacing w:before="60" w:after="60"/>
        <w:rPr>
          <w:rFonts w:ascii="Arial" w:eastAsiaTheme="minorEastAsia" w:hAnsi="Arial" w:cs="Arial"/>
          <w:lang w:val="en-US" w:eastAsia="zh-CN"/>
        </w:rPr>
      </w:pPr>
      <w:r w:rsidRPr="00406A3A">
        <w:rPr>
          <w:rFonts w:ascii="Arial" w:eastAsiaTheme="minorEastAsia" w:hAnsi="Arial" w:cs="Arial"/>
          <w:lang w:val="en-US" w:eastAsia="zh-CN"/>
        </w:rPr>
        <w:t>-</w:t>
      </w:r>
      <w:r w:rsidRPr="00406A3A">
        <w:rPr>
          <w:rFonts w:ascii="Arial" w:eastAsiaTheme="minorEastAsia" w:hAnsi="Arial" w:cs="Arial"/>
          <w:lang w:val="en-US" w:eastAsia="zh-CN"/>
        </w:rPr>
        <w:tab/>
        <w:t>PTM Transmission: gNB delivers a single copy of MBS data packets to a set of UEs, e.g., gNB uses group-common PDCCH with CRC scrambled by group-common RNTI to schedule group-common PDSCH which is scrambled with the same group-common RNTI.</w:t>
      </w:r>
    </w:p>
    <w:p w14:paraId="6AE9EA72" w14:textId="0F3BA918" w:rsidR="00E26258" w:rsidRDefault="00406A3A" w:rsidP="00406A3A">
      <w:pPr>
        <w:spacing w:after="0"/>
        <w:jc w:val="both"/>
        <w:rPr>
          <w:rFonts w:ascii="Arial" w:eastAsiaTheme="minorEastAsia" w:hAnsi="Arial" w:cs="Arial"/>
          <w:lang w:val="en-US" w:eastAsia="zh-CN"/>
        </w:rPr>
      </w:pPr>
      <w:r w:rsidRPr="00406A3A">
        <w:rPr>
          <w:rFonts w:ascii="Arial" w:eastAsiaTheme="minorEastAsia" w:hAnsi="Arial" w:cs="Arial"/>
          <w:lang w:val="en-US" w:eastAsia="zh-CN"/>
        </w:rPr>
        <w:t xml:space="preserve">However, the mapping between </w:t>
      </w:r>
      <w:r>
        <w:rPr>
          <w:rFonts w:ascii="Arial" w:eastAsiaTheme="minorEastAsia" w:hAnsi="Arial" w:cs="Arial"/>
          <w:lang w:val="en-US" w:eastAsia="zh-CN"/>
        </w:rPr>
        <w:t xml:space="preserve">G-RNTI and MBS session needs further discussion. In LTE SC-PTM, there is one-to-one mapping between TMGI and G-RNTI that is one-to-one mapping between MBS session and G-RNTI. </w:t>
      </w:r>
      <w:r w:rsidR="00F4421F">
        <w:rPr>
          <w:rFonts w:ascii="Arial" w:eastAsiaTheme="minorEastAsia" w:hAnsi="Arial" w:cs="Arial"/>
          <w:lang w:val="en-US" w:eastAsia="zh-CN"/>
        </w:rPr>
        <w:t xml:space="preserve">If many-to-one mapping between MBS sessions and G-RNTI is allowed, it could </w:t>
      </w:r>
      <w:r w:rsidR="00E26258">
        <w:rPr>
          <w:rFonts w:ascii="Arial" w:eastAsiaTheme="minorEastAsia" w:hAnsi="Arial" w:cs="Arial"/>
          <w:lang w:val="en-US" w:eastAsia="zh-CN"/>
        </w:rPr>
        <w:t xml:space="preserve">cause UE </w:t>
      </w:r>
      <w:r w:rsidR="0018072A">
        <w:rPr>
          <w:rFonts w:ascii="Arial" w:eastAsiaTheme="minorEastAsia" w:hAnsi="Arial" w:cs="Arial"/>
          <w:lang w:val="en-US" w:eastAsia="zh-CN"/>
        </w:rPr>
        <w:t xml:space="preserve">to </w:t>
      </w:r>
      <w:r w:rsidR="00E26258">
        <w:rPr>
          <w:rFonts w:ascii="Arial" w:eastAsiaTheme="minorEastAsia" w:hAnsi="Arial" w:cs="Arial"/>
          <w:lang w:val="en-US" w:eastAsia="zh-CN"/>
        </w:rPr>
        <w:t>monitor PDCCH with the G-RNTI for a non-</w:t>
      </w:r>
      <w:r w:rsidR="0018072A">
        <w:rPr>
          <w:rFonts w:ascii="Arial" w:eastAsiaTheme="minorEastAsia" w:hAnsi="Arial" w:cs="Arial"/>
          <w:lang w:val="en-US" w:eastAsia="zh-CN"/>
        </w:rPr>
        <w:t xml:space="preserve">interested </w:t>
      </w:r>
      <w:r w:rsidR="00E26258">
        <w:rPr>
          <w:rFonts w:ascii="Arial" w:eastAsiaTheme="minorEastAsia" w:hAnsi="Arial" w:cs="Arial"/>
          <w:lang w:val="en-US" w:eastAsia="zh-CN"/>
        </w:rPr>
        <w:t xml:space="preserve">MBS session unnecessarily. </w:t>
      </w:r>
    </w:p>
    <w:p w14:paraId="5E267490" w14:textId="69F533A8" w:rsidR="00F4421F" w:rsidRPr="00E26258" w:rsidRDefault="00E26258" w:rsidP="00952890">
      <w:pPr>
        <w:pStyle w:val="Proposal"/>
        <w:spacing w:before="60" w:after="60"/>
        <w:jc w:val="left"/>
        <w:rPr>
          <w:rFonts w:eastAsiaTheme="minorEastAsia" w:cs="Arial"/>
          <w:lang w:val="en-US"/>
        </w:rPr>
      </w:pPr>
      <w:r w:rsidRPr="00952890">
        <w:rPr>
          <w:rFonts w:eastAsiaTheme="minorEastAsia" w:cs="Arial"/>
          <w:lang w:val="en-US"/>
        </w:rPr>
        <w:t>S</w:t>
      </w:r>
      <w:r w:rsidRPr="00952890">
        <w:rPr>
          <w:rFonts w:eastAsiaTheme="minorEastAsia" w:cs="Arial" w:hint="eastAsia"/>
          <w:lang w:val="en-US"/>
        </w:rPr>
        <w:t>upport o</w:t>
      </w:r>
      <w:r w:rsidRPr="00952890">
        <w:rPr>
          <w:rFonts w:eastAsiaTheme="minorEastAsia" w:cs="Arial"/>
          <w:lang w:val="en-US"/>
        </w:rPr>
        <w:t>n</w:t>
      </w:r>
      <w:r w:rsidRPr="00952890">
        <w:rPr>
          <w:rFonts w:eastAsiaTheme="minorEastAsia" w:cs="Arial" w:hint="eastAsia"/>
          <w:lang w:val="en-US"/>
        </w:rPr>
        <w:t xml:space="preserve">e-to-one mapping between </w:t>
      </w:r>
      <w:r w:rsidRPr="00952890">
        <w:rPr>
          <w:rFonts w:eastAsiaTheme="minorEastAsia" w:cs="Arial"/>
          <w:lang w:val="en-US"/>
        </w:rPr>
        <w:t>G-RNTI and MBS session.</w:t>
      </w:r>
    </w:p>
    <w:p w14:paraId="7ECB9702" w14:textId="4E40BCA6" w:rsidR="00E26258" w:rsidRPr="00E26258" w:rsidRDefault="00E26258" w:rsidP="00E26258">
      <w:pPr>
        <w:spacing w:afterLines="50" w:after="120"/>
        <w:jc w:val="both"/>
        <w:rPr>
          <w:rFonts w:ascii="Arial" w:eastAsiaTheme="minorEastAsia" w:hAnsi="Arial" w:cs="Arial"/>
          <w:b/>
          <w:bCs/>
          <w:u w:val="single"/>
          <w:lang w:val="en-US" w:eastAsia="zh-CN"/>
        </w:rPr>
      </w:pPr>
      <w:r w:rsidRPr="00E26258">
        <w:rPr>
          <w:rFonts w:ascii="Arial" w:eastAsiaTheme="minorEastAsia" w:hAnsi="Arial" w:cs="Arial"/>
          <w:b/>
          <w:bCs/>
          <w:u w:val="single"/>
          <w:lang w:val="en-US" w:eastAsia="zh-CN"/>
        </w:rPr>
        <w:t>SDAP header</w:t>
      </w:r>
    </w:p>
    <w:p w14:paraId="2367CB90" w14:textId="7ED2B1CA" w:rsidR="00E26258" w:rsidRPr="00E26258" w:rsidRDefault="00E26258" w:rsidP="00E26258">
      <w:pPr>
        <w:spacing w:after="0"/>
        <w:jc w:val="both"/>
        <w:rPr>
          <w:rFonts w:ascii="Arial" w:eastAsiaTheme="minorEastAsia" w:hAnsi="Arial" w:cs="Arial"/>
          <w:lang w:val="en-US" w:eastAsia="zh-CN"/>
        </w:rPr>
      </w:pPr>
      <w:r w:rsidRPr="00E26258">
        <w:rPr>
          <w:rFonts w:ascii="Arial" w:eastAsiaTheme="minorEastAsia" w:hAnsi="Arial" w:cs="Arial"/>
          <w:lang w:val="en-US" w:eastAsia="zh-CN"/>
        </w:rPr>
        <w:t>One open issue is whether SDAP header is needed or not. The current DL SDAP header includes RDI, RQI and QFI. All the three fields are used for reflective QoS flow to DRB mapping. Since reflective QoS flow to DRB mapping is not supported in MBS</w:t>
      </w:r>
      <w:r w:rsidR="00E80308">
        <w:rPr>
          <w:rFonts w:ascii="Arial" w:eastAsiaTheme="minorEastAsia" w:hAnsi="Arial" w:cs="Arial"/>
          <w:lang w:val="en-US" w:eastAsia="zh-CN"/>
        </w:rPr>
        <w:t>, the</w:t>
      </w:r>
      <w:r w:rsidRPr="00E26258">
        <w:rPr>
          <w:rFonts w:ascii="Arial" w:eastAsiaTheme="minorEastAsia" w:hAnsi="Arial" w:cs="Arial"/>
          <w:lang w:val="en-US" w:eastAsia="zh-CN"/>
        </w:rPr>
        <w:t xml:space="preserve"> three fields in the DL SDAP header are not needed. We do not see any other new field is need</w:t>
      </w:r>
      <w:r w:rsidR="00E80308">
        <w:rPr>
          <w:rFonts w:ascii="Arial" w:eastAsiaTheme="minorEastAsia" w:hAnsi="Arial" w:cs="Arial"/>
          <w:lang w:val="en-US" w:eastAsia="zh-CN"/>
        </w:rPr>
        <w:t>ed</w:t>
      </w:r>
      <w:r w:rsidRPr="00E26258">
        <w:rPr>
          <w:rFonts w:ascii="Arial" w:eastAsiaTheme="minorEastAsia" w:hAnsi="Arial" w:cs="Arial"/>
          <w:lang w:val="en-US" w:eastAsia="zh-CN"/>
        </w:rPr>
        <w:t>. Then the SDAP header is not needed for MBS.</w:t>
      </w:r>
    </w:p>
    <w:p w14:paraId="5FF92A9A" w14:textId="77B41DF0" w:rsidR="00E26258" w:rsidRPr="00952890" w:rsidRDefault="00E26258" w:rsidP="00952890">
      <w:pPr>
        <w:pStyle w:val="Proposal"/>
        <w:spacing w:before="60" w:after="60"/>
        <w:jc w:val="left"/>
        <w:rPr>
          <w:rFonts w:eastAsiaTheme="minorEastAsia" w:cs="Arial"/>
          <w:lang w:val="en-US"/>
        </w:rPr>
      </w:pPr>
      <w:r w:rsidRPr="00952890">
        <w:rPr>
          <w:rFonts w:eastAsiaTheme="minorEastAsia" w:cs="Arial" w:hint="eastAsia"/>
          <w:lang w:val="en-US"/>
        </w:rPr>
        <w:t>S</w:t>
      </w:r>
      <w:r w:rsidRPr="00952890">
        <w:rPr>
          <w:rFonts w:eastAsiaTheme="minorEastAsia" w:cs="Arial"/>
          <w:lang w:val="en-US"/>
        </w:rPr>
        <w:t>DAP header is not needed for NR MBS.</w:t>
      </w:r>
    </w:p>
    <w:p w14:paraId="53ED6D95" w14:textId="7D22352A" w:rsidR="00AB17C6" w:rsidRPr="00AB17C6" w:rsidRDefault="00AB17C6" w:rsidP="00AB17C6">
      <w:pPr>
        <w:spacing w:afterLines="50" w:after="120"/>
        <w:jc w:val="both"/>
        <w:rPr>
          <w:rFonts w:ascii="Arial" w:eastAsiaTheme="minorEastAsia" w:hAnsi="Arial" w:cs="Arial"/>
          <w:b/>
          <w:bCs/>
          <w:u w:val="single"/>
          <w:lang w:val="en-US" w:eastAsia="zh-CN"/>
        </w:rPr>
      </w:pPr>
      <w:r w:rsidRPr="00AB17C6">
        <w:rPr>
          <w:rFonts w:ascii="Arial" w:eastAsiaTheme="minorEastAsia" w:hAnsi="Arial" w:cs="Arial" w:hint="eastAsia"/>
          <w:b/>
          <w:bCs/>
          <w:u w:val="single"/>
          <w:lang w:val="en-US" w:eastAsia="zh-CN"/>
        </w:rPr>
        <w:t>L</w:t>
      </w:r>
      <w:r w:rsidRPr="00AB17C6">
        <w:rPr>
          <w:rFonts w:ascii="Arial" w:eastAsiaTheme="minorEastAsia" w:hAnsi="Arial" w:cs="Arial"/>
          <w:b/>
          <w:bCs/>
          <w:u w:val="single"/>
          <w:lang w:val="en-US" w:eastAsia="zh-CN"/>
        </w:rPr>
        <w:t>ogical Channels</w:t>
      </w:r>
    </w:p>
    <w:p w14:paraId="7751CA48" w14:textId="7ECB5926" w:rsidR="00F936AE" w:rsidRDefault="00AB17C6" w:rsidP="00F936AE">
      <w:pPr>
        <w:spacing w:after="0"/>
        <w:jc w:val="both"/>
        <w:rPr>
          <w:rFonts w:ascii="Arial" w:eastAsiaTheme="minorEastAsia" w:hAnsi="Arial" w:cs="Arial"/>
          <w:lang w:val="en-US" w:eastAsia="zh-CN"/>
        </w:rPr>
      </w:pPr>
      <w:r w:rsidRPr="00F936AE">
        <w:rPr>
          <w:rFonts w:ascii="Arial" w:eastAsiaTheme="minorEastAsia" w:hAnsi="Arial" w:cs="Arial"/>
          <w:lang w:val="en-US" w:eastAsia="zh-CN"/>
        </w:rPr>
        <w:t xml:space="preserve">In last meeting, it was agreed that </w:t>
      </w:r>
      <w:r w:rsidR="00F936AE">
        <w:rPr>
          <w:rFonts w:ascii="Arial" w:eastAsiaTheme="minorEastAsia" w:hAnsi="Arial" w:cs="Arial"/>
          <w:lang w:val="en-US" w:eastAsia="zh-CN"/>
        </w:rPr>
        <w:t>t</w:t>
      </w:r>
      <w:r w:rsidR="00F936AE" w:rsidRPr="00F936AE">
        <w:rPr>
          <w:rFonts w:ascii="Arial" w:eastAsiaTheme="minorEastAsia" w:hAnsi="Arial" w:cs="Arial"/>
          <w:lang w:val="en-US" w:eastAsia="zh-CN"/>
        </w:rPr>
        <w:t>he two-step based approach (i.e. BCCH and MCCH) as adopted by LTE SC-PTM is reused for the transmission of PTM configuration for NR MBS delivery mode 2.</w:t>
      </w:r>
      <w:r w:rsidR="00F936AE">
        <w:rPr>
          <w:rFonts w:ascii="Arial" w:eastAsiaTheme="minorEastAsia" w:hAnsi="Arial" w:cs="Arial"/>
          <w:lang w:val="en-US" w:eastAsia="zh-CN"/>
        </w:rPr>
        <w:t xml:space="preserve"> According to the agreement, it is straight forward to have MCCH and MTCH logical channels for NR MBS delivery mode 2. Both MCCH and MTCH should be mapped to DL-SCH.</w:t>
      </w:r>
    </w:p>
    <w:p w14:paraId="0AAF8EE8" w14:textId="798C32D2" w:rsidR="00952890" w:rsidRDefault="00F936AE" w:rsidP="00952890">
      <w:pPr>
        <w:spacing w:after="0"/>
        <w:jc w:val="both"/>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 xml:space="preserve">or NR MBS delivery mode 1, the dedicated RRC message may be used to provide PTM related configuration. The RRC message should be carried by DCCH. Regarding traffic logical channel, </w:t>
      </w:r>
      <w:r w:rsidR="00952890">
        <w:rPr>
          <w:rFonts w:ascii="Arial" w:eastAsiaTheme="minorEastAsia" w:hAnsi="Arial" w:cs="Arial" w:hint="eastAsia"/>
          <w:lang w:val="en-US" w:eastAsia="zh-CN"/>
        </w:rPr>
        <w:t>there</w:t>
      </w:r>
      <w:r w:rsidR="00952890">
        <w:rPr>
          <w:rFonts w:ascii="Arial" w:eastAsiaTheme="minorEastAsia" w:hAnsi="Arial" w:cs="Arial"/>
          <w:lang w:val="en-US" w:eastAsia="zh-CN"/>
        </w:rPr>
        <w:t xml:space="preserve"> are several options: DTCH, MTCH, or new multicast logical channel.</w:t>
      </w:r>
    </w:p>
    <w:p w14:paraId="245E9228" w14:textId="01CE343A" w:rsidR="00AB17C6" w:rsidRPr="00952890" w:rsidRDefault="00F936AE" w:rsidP="00952890">
      <w:pPr>
        <w:pStyle w:val="Proposal"/>
        <w:spacing w:before="60" w:after="60"/>
        <w:jc w:val="left"/>
        <w:rPr>
          <w:rFonts w:eastAsiaTheme="minorEastAsia" w:cs="Arial"/>
          <w:lang w:val="en-US"/>
        </w:rPr>
      </w:pPr>
      <w:r>
        <w:rPr>
          <w:rFonts w:eastAsiaTheme="minorEastAsia" w:cs="Arial"/>
          <w:lang w:val="en-US"/>
        </w:rPr>
        <w:t>Both MCCH and MTCH for NR delivery mode 2 are mapped to DL-SCH.</w:t>
      </w:r>
    </w:p>
    <w:p w14:paraId="5EB64925" w14:textId="02F134BB" w:rsidR="00F936AE" w:rsidRPr="00AB17C6" w:rsidRDefault="00F936AE" w:rsidP="00952890">
      <w:pPr>
        <w:pStyle w:val="Proposal"/>
        <w:spacing w:before="60" w:after="60"/>
        <w:jc w:val="left"/>
        <w:rPr>
          <w:rFonts w:eastAsiaTheme="minorEastAsia"/>
        </w:rPr>
      </w:pPr>
      <w:r>
        <w:rPr>
          <w:rFonts w:eastAsiaTheme="minorEastAsia" w:cs="Arial"/>
          <w:lang w:val="en-US"/>
        </w:rPr>
        <w:t>For delivery mode 1, it is FFS</w:t>
      </w:r>
      <w:r w:rsidRPr="00F936AE">
        <w:rPr>
          <w:rFonts w:eastAsiaTheme="minorEastAsia" w:cs="Arial"/>
          <w:lang w:val="en-US"/>
        </w:rPr>
        <w:t xml:space="preserve"> </w:t>
      </w:r>
      <w:r w:rsidR="00952890">
        <w:rPr>
          <w:rFonts w:eastAsiaTheme="minorEastAsia" w:cs="Arial"/>
          <w:lang w:val="en-US"/>
        </w:rPr>
        <w:t>which</w:t>
      </w:r>
      <w:r>
        <w:rPr>
          <w:rFonts w:eastAsiaTheme="minorEastAsia" w:cs="Arial"/>
          <w:lang w:val="en-US"/>
        </w:rPr>
        <w:t xml:space="preserve"> logical channel</w:t>
      </w:r>
      <w:r w:rsidR="00952890">
        <w:rPr>
          <w:rFonts w:eastAsiaTheme="minorEastAsia" w:cs="Arial"/>
          <w:lang w:val="en-US"/>
        </w:rPr>
        <w:t>, DTCH or MTCH or new multicast traffic channel,</w:t>
      </w:r>
      <w:r>
        <w:rPr>
          <w:rFonts w:eastAsiaTheme="minorEastAsia" w:cs="Arial"/>
          <w:lang w:val="en-US"/>
        </w:rPr>
        <w:t xml:space="preserve"> </w:t>
      </w:r>
      <w:r w:rsidR="00952890">
        <w:rPr>
          <w:rFonts w:eastAsiaTheme="minorEastAsia" w:cs="Arial"/>
          <w:lang w:val="en-US"/>
        </w:rPr>
        <w:t>is used</w:t>
      </w:r>
      <w:r>
        <w:rPr>
          <w:rFonts w:eastAsiaTheme="minorEastAsia" w:cs="Arial"/>
          <w:lang w:val="en-US"/>
        </w:rPr>
        <w:t>.</w:t>
      </w:r>
    </w:p>
    <w:p w14:paraId="1C5DB10E" w14:textId="7A4C17E6" w:rsidR="00E26258" w:rsidRPr="00E26258" w:rsidRDefault="00E26258" w:rsidP="00E26258">
      <w:pPr>
        <w:pStyle w:val="Proposal"/>
        <w:numPr>
          <w:ilvl w:val="0"/>
          <w:numId w:val="0"/>
        </w:numPr>
        <w:jc w:val="left"/>
      </w:pPr>
      <w:r w:rsidRPr="00E26258">
        <w:rPr>
          <w:rFonts w:eastAsiaTheme="minorEastAsia" w:cs="Arial"/>
          <w:u w:val="single"/>
          <w:lang w:val="en-US"/>
        </w:rPr>
        <w:t>Multiplexing/de-multiplexing of different logical channels</w:t>
      </w:r>
    </w:p>
    <w:p w14:paraId="044F5D7A" w14:textId="77777777" w:rsidR="00E26258" w:rsidRPr="00E26258" w:rsidRDefault="00E26258" w:rsidP="00E26258">
      <w:pPr>
        <w:spacing w:after="0"/>
        <w:jc w:val="both"/>
        <w:rPr>
          <w:rFonts w:ascii="Arial" w:eastAsiaTheme="minorEastAsia" w:hAnsi="Arial" w:cs="Arial"/>
          <w:lang w:val="en-US" w:eastAsia="zh-CN"/>
        </w:rPr>
      </w:pPr>
      <w:r w:rsidRPr="00E26258">
        <w:rPr>
          <w:rFonts w:ascii="Arial" w:eastAsiaTheme="minorEastAsia" w:hAnsi="Arial" w:cs="Arial"/>
          <w:lang w:val="en-US" w:eastAsia="zh-CN"/>
        </w:rPr>
        <w:t>It is still FFS for PTM if multiplexing/de-multiplexing of different logical channels are to be supported in MAC for NR MBS. There are several cases on multiplexing/de-multiplexing regarding PTM:</w:t>
      </w:r>
    </w:p>
    <w:p w14:paraId="73C1B715" w14:textId="10588493" w:rsidR="00E26258" w:rsidRPr="00E26258" w:rsidRDefault="00E26258" w:rsidP="002008A8">
      <w:pPr>
        <w:pStyle w:val="B1"/>
        <w:spacing w:before="180"/>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r w:rsidRPr="00E26258">
        <w:rPr>
          <w:rFonts w:ascii="Arial" w:eastAsiaTheme="minorEastAsia" w:hAnsi="Arial" w:cs="Arial" w:hint="eastAsia"/>
          <w:lang w:val="en-US" w:eastAsia="zh-CN"/>
        </w:rPr>
        <w:t>O</w:t>
      </w:r>
      <w:r w:rsidRPr="00E26258">
        <w:rPr>
          <w:rFonts w:ascii="Arial" w:eastAsiaTheme="minorEastAsia" w:hAnsi="Arial" w:cs="Arial"/>
          <w:lang w:val="en-US" w:eastAsia="zh-CN"/>
        </w:rPr>
        <w:t>ption 1: multiplexing/de-multiplexing of logical channels of PTM and PTP;</w:t>
      </w:r>
    </w:p>
    <w:p w14:paraId="69998F72" w14:textId="4B5B6864" w:rsidR="00E26258" w:rsidRPr="00E26258" w:rsidRDefault="00E26258" w:rsidP="00E26258">
      <w:pPr>
        <w:pStyle w:val="B1"/>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r w:rsidRPr="00E26258">
        <w:rPr>
          <w:rFonts w:ascii="Arial" w:eastAsiaTheme="minorEastAsia" w:hAnsi="Arial" w:cs="Arial" w:hint="eastAsia"/>
          <w:lang w:val="en-US" w:eastAsia="zh-CN"/>
        </w:rPr>
        <w:t>O</w:t>
      </w:r>
      <w:r w:rsidRPr="00E26258">
        <w:rPr>
          <w:rFonts w:ascii="Arial" w:eastAsiaTheme="minorEastAsia" w:hAnsi="Arial" w:cs="Arial"/>
          <w:lang w:val="en-US" w:eastAsia="zh-CN"/>
        </w:rPr>
        <w:t>ption 2: multiplexing/de-multiplexing of different logical channels of PTM associated with same G-RNTI;</w:t>
      </w:r>
    </w:p>
    <w:p w14:paraId="4320FB21" w14:textId="53BD3216" w:rsidR="00E26258" w:rsidRPr="00E26258" w:rsidRDefault="00E26258" w:rsidP="00E26258">
      <w:pPr>
        <w:pStyle w:val="B1"/>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r w:rsidRPr="00E26258">
        <w:rPr>
          <w:rFonts w:ascii="Arial" w:eastAsiaTheme="minorEastAsia" w:hAnsi="Arial" w:cs="Arial" w:hint="eastAsia"/>
          <w:lang w:val="en-US" w:eastAsia="zh-CN"/>
        </w:rPr>
        <w:t>O</w:t>
      </w:r>
      <w:r w:rsidRPr="00E26258">
        <w:rPr>
          <w:rFonts w:ascii="Arial" w:eastAsiaTheme="minorEastAsia" w:hAnsi="Arial" w:cs="Arial"/>
          <w:lang w:val="en-US" w:eastAsia="zh-CN"/>
        </w:rPr>
        <w:t>ption 3: multiplexing/de-multiplexing of different logical channels of PTM associated with different G-RNTI.</w:t>
      </w:r>
    </w:p>
    <w:p w14:paraId="634EFE59" w14:textId="1694E669" w:rsidR="00E26258" w:rsidRPr="00E26258" w:rsidRDefault="00E26258" w:rsidP="00E26258">
      <w:pPr>
        <w:spacing w:after="0"/>
        <w:jc w:val="both"/>
        <w:rPr>
          <w:rFonts w:ascii="Arial" w:eastAsiaTheme="minorEastAsia" w:hAnsi="Arial" w:cs="Arial"/>
          <w:lang w:val="en-US" w:eastAsia="zh-CN"/>
        </w:rPr>
      </w:pPr>
      <w:r w:rsidRPr="00E26258">
        <w:rPr>
          <w:rFonts w:ascii="Arial" w:eastAsiaTheme="minorEastAsia" w:hAnsi="Arial" w:cs="Arial"/>
          <w:lang w:val="en-US" w:eastAsia="zh-CN"/>
        </w:rPr>
        <w:lastRenderedPageBreak/>
        <w:t>One of problems of option 1 and option 3 is that the UE needs to monitor all possible scheduling occasions for all related UEs or all related G-RNTIs, which may cause more power consumption. And in order the UE can detect the TBs correctly, the network and UE needs to coordinate the used G-</w:t>
      </w:r>
      <w:r w:rsidRPr="00E26258">
        <w:rPr>
          <w:rFonts w:ascii="Arial" w:eastAsiaTheme="minorEastAsia" w:hAnsi="Arial" w:cs="Arial" w:hint="eastAsia"/>
          <w:lang w:val="en-US" w:eastAsia="zh-CN"/>
        </w:rPr>
        <w:t>RNTI</w:t>
      </w:r>
      <w:r w:rsidRPr="00E26258">
        <w:rPr>
          <w:rFonts w:ascii="Arial" w:eastAsiaTheme="minorEastAsia" w:hAnsi="Arial" w:cs="Arial"/>
          <w:lang w:val="en-US" w:eastAsia="zh-CN"/>
        </w:rPr>
        <w:t xml:space="preserve"> for scrambling and descrambling. Option 1 and option </w:t>
      </w:r>
      <w:r w:rsidR="00797524">
        <w:rPr>
          <w:rFonts w:ascii="Arial" w:eastAsiaTheme="minorEastAsia" w:hAnsi="Arial" w:cs="Arial"/>
          <w:lang w:val="en-US" w:eastAsia="zh-CN"/>
        </w:rPr>
        <w:t>3</w:t>
      </w:r>
      <w:r w:rsidRPr="00E26258">
        <w:rPr>
          <w:rFonts w:ascii="Arial" w:eastAsiaTheme="minorEastAsia" w:hAnsi="Arial" w:cs="Arial"/>
          <w:lang w:val="en-US" w:eastAsia="zh-CN"/>
        </w:rPr>
        <w:t xml:space="preserve"> have a big complexity.</w:t>
      </w:r>
    </w:p>
    <w:p w14:paraId="6880829B" w14:textId="77777777" w:rsidR="00E26258" w:rsidRPr="00952890" w:rsidRDefault="00E26258" w:rsidP="00952890">
      <w:pPr>
        <w:pStyle w:val="Proposal"/>
        <w:spacing w:before="60" w:after="60"/>
        <w:jc w:val="left"/>
        <w:rPr>
          <w:rFonts w:eastAsiaTheme="minorEastAsia" w:cs="Arial"/>
          <w:lang w:val="en-US"/>
        </w:rPr>
      </w:pPr>
      <w:r w:rsidRPr="00952890">
        <w:rPr>
          <w:rFonts w:eastAsiaTheme="minorEastAsia" w:cs="Arial"/>
          <w:lang w:val="en-US"/>
        </w:rPr>
        <w:t>Multiplexing/de-multiplexing of different logical channels of PTM associated with same G-RNTI is supported.</w:t>
      </w:r>
    </w:p>
    <w:p w14:paraId="251F7231" w14:textId="77777777" w:rsidR="00E26258" w:rsidRPr="00E26258" w:rsidRDefault="00E26258" w:rsidP="00952890">
      <w:pPr>
        <w:pStyle w:val="Proposal"/>
        <w:spacing w:before="60" w:after="60"/>
        <w:jc w:val="left"/>
        <w:rPr>
          <w:rFonts w:eastAsiaTheme="minorEastAsia" w:cs="Arial"/>
          <w:lang w:val="en-US"/>
        </w:rPr>
      </w:pPr>
      <w:r w:rsidRPr="00E26258">
        <w:rPr>
          <w:rFonts w:eastAsiaTheme="minorEastAsia" w:cs="Arial"/>
          <w:lang w:val="en-US"/>
        </w:rPr>
        <w:t>The following cases should not be supported:</w:t>
      </w:r>
    </w:p>
    <w:p w14:paraId="426C7B45" w14:textId="77777777" w:rsidR="00E26258" w:rsidRPr="00E26258" w:rsidRDefault="00E26258" w:rsidP="00952890">
      <w:pPr>
        <w:pStyle w:val="Proposal"/>
        <w:numPr>
          <w:ilvl w:val="0"/>
          <w:numId w:val="11"/>
        </w:numPr>
        <w:spacing w:before="60" w:after="60"/>
        <w:jc w:val="left"/>
        <w:rPr>
          <w:rFonts w:eastAsiaTheme="minorEastAsia" w:cs="Arial"/>
          <w:lang w:val="en-US"/>
        </w:rPr>
      </w:pPr>
      <w:r w:rsidRPr="00E26258">
        <w:rPr>
          <w:rFonts w:eastAsiaTheme="minorEastAsia" w:cs="Arial"/>
          <w:lang w:val="en-US"/>
        </w:rPr>
        <w:t>multiplexing/de-multiplexing of logical channels of PTM and PTP;</w:t>
      </w:r>
    </w:p>
    <w:p w14:paraId="56C1EC1E" w14:textId="77777777" w:rsidR="00E26258" w:rsidRPr="00E26258" w:rsidRDefault="00E26258" w:rsidP="00952890">
      <w:pPr>
        <w:pStyle w:val="Proposal"/>
        <w:numPr>
          <w:ilvl w:val="0"/>
          <w:numId w:val="11"/>
        </w:numPr>
        <w:spacing w:before="60" w:after="60"/>
        <w:jc w:val="left"/>
        <w:rPr>
          <w:rFonts w:eastAsiaTheme="minorEastAsia" w:cs="Arial"/>
          <w:lang w:val="en-US"/>
        </w:rPr>
      </w:pPr>
      <w:r w:rsidRPr="00E26258">
        <w:rPr>
          <w:rFonts w:eastAsiaTheme="minorEastAsia" w:cs="Arial"/>
          <w:lang w:val="en-US"/>
        </w:rPr>
        <w:t>multiplexing/de-multiplexing of different logical channels of PTM associated with different G-RNTI.</w:t>
      </w:r>
    </w:p>
    <w:p w14:paraId="0120C216" w14:textId="0988B0A5" w:rsidR="00E26258" w:rsidRDefault="00E26258" w:rsidP="00E26258">
      <w:pPr>
        <w:pStyle w:val="Proposal"/>
        <w:numPr>
          <w:ilvl w:val="0"/>
          <w:numId w:val="0"/>
        </w:numPr>
        <w:jc w:val="left"/>
        <w:rPr>
          <w:rFonts w:eastAsiaTheme="minorEastAsia" w:cs="Arial"/>
          <w:u w:val="single"/>
          <w:lang w:val="en-US"/>
        </w:rPr>
      </w:pPr>
      <w:r w:rsidRPr="00E26258">
        <w:rPr>
          <w:rFonts w:eastAsiaTheme="minorEastAsia" w:cs="Arial" w:hint="eastAsia"/>
          <w:u w:val="single"/>
          <w:lang w:val="en-US"/>
        </w:rPr>
        <w:t>M</w:t>
      </w:r>
      <w:r w:rsidRPr="00E26258">
        <w:rPr>
          <w:rFonts w:eastAsiaTheme="minorEastAsia" w:cs="Arial"/>
          <w:u w:val="single"/>
          <w:lang w:val="en-US"/>
        </w:rPr>
        <w:t>BS DRX</w:t>
      </w:r>
    </w:p>
    <w:p w14:paraId="5BED6582" w14:textId="5BC4EFFD" w:rsidR="00E26258" w:rsidRPr="00191137" w:rsidRDefault="009B7E16" w:rsidP="00191137">
      <w:pPr>
        <w:spacing w:after="0"/>
        <w:jc w:val="both"/>
        <w:rPr>
          <w:rFonts w:ascii="Arial" w:eastAsiaTheme="minorEastAsia" w:hAnsi="Arial" w:cs="Arial"/>
          <w:lang w:val="en-US" w:eastAsia="zh-CN"/>
        </w:rPr>
      </w:pPr>
      <w:r w:rsidRPr="00191137">
        <w:rPr>
          <w:rFonts w:ascii="Arial" w:eastAsiaTheme="minorEastAsia" w:hAnsi="Arial" w:cs="Arial"/>
          <w:lang w:val="en-US" w:eastAsia="zh-CN"/>
        </w:rPr>
        <w:t xml:space="preserve">DRX is a key feature for power saving in the UE. It allows the UE to stop monitoring PDCCH during periods of time when there is no data activity, thereby saving power. </w:t>
      </w:r>
      <w:r w:rsidRPr="00191137">
        <w:rPr>
          <w:rFonts w:ascii="Arial" w:eastAsiaTheme="minorEastAsia" w:hAnsi="Arial" w:cs="Arial" w:hint="eastAsia"/>
          <w:lang w:val="en-US" w:eastAsia="zh-CN"/>
        </w:rPr>
        <w:t>In LTE there is one DRX operation for unicast traffic and one DRX operation for each G-RNTI/SC-MTCH</w:t>
      </w:r>
      <w:r w:rsidRPr="00191137">
        <w:rPr>
          <w:rFonts w:ascii="Arial" w:eastAsiaTheme="minorEastAsia" w:hAnsi="Arial" w:cs="Arial"/>
          <w:lang w:val="en-US" w:eastAsia="zh-CN"/>
        </w:rPr>
        <w:t xml:space="preserve"> for SC-PTM</w:t>
      </w:r>
      <w:r w:rsidRPr="00191137">
        <w:rPr>
          <w:rFonts w:ascii="Arial" w:eastAsiaTheme="minorEastAsia" w:hAnsi="Arial" w:cs="Arial" w:hint="eastAsia"/>
          <w:lang w:val="en-US" w:eastAsia="zh-CN"/>
        </w:rPr>
        <w:t>.</w:t>
      </w:r>
      <w:r w:rsidRPr="00191137">
        <w:rPr>
          <w:rFonts w:ascii="Arial" w:eastAsiaTheme="minorEastAsia" w:hAnsi="Arial" w:cs="Arial"/>
          <w:lang w:val="en-US" w:eastAsia="zh-CN"/>
        </w:rPr>
        <w:t xml:space="preserve"> </w:t>
      </w:r>
      <w:r w:rsidR="00191137" w:rsidRPr="00191137">
        <w:rPr>
          <w:rFonts w:ascii="Arial" w:eastAsiaTheme="minorEastAsia" w:hAnsi="Arial" w:cs="Arial"/>
          <w:lang w:val="en-US" w:eastAsia="zh-CN"/>
        </w:rPr>
        <w:t xml:space="preserve">As DRX is a fundamental component to save UE power, it should also be supported </w:t>
      </w:r>
      <w:r w:rsidR="00A076A5">
        <w:rPr>
          <w:rFonts w:ascii="Arial" w:eastAsiaTheme="minorEastAsia" w:hAnsi="Arial" w:cs="Arial"/>
          <w:lang w:val="en-US" w:eastAsia="zh-CN"/>
        </w:rPr>
        <w:t xml:space="preserve">for </w:t>
      </w:r>
      <w:r w:rsidR="00191137" w:rsidRPr="00191137">
        <w:rPr>
          <w:rFonts w:ascii="Arial" w:eastAsiaTheme="minorEastAsia" w:hAnsi="Arial" w:cs="Arial"/>
          <w:lang w:val="en-US" w:eastAsia="zh-CN"/>
        </w:rPr>
        <w:t>MBS specific DRX operation per G-RNTI.</w:t>
      </w:r>
    </w:p>
    <w:p w14:paraId="2DA2EA8D" w14:textId="7017F84A" w:rsidR="00191137" w:rsidRPr="00952890" w:rsidRDefault="002008A8" w:rsidP="00952890">
      <w:pPr>
        <w:pStyle w:val="Proposal"/>
        <w:spacing w:before="60" w:after="60"/>
        <w:jc w:val="left"/>
        <w:rPr>
          <w:rFonts w:eastAsiaTheme="minorEastAsia" w:cs="Arial"/>
          <w:lang w:val="en-US"/>
        </w:rPr>
      </w:pPr>
      <w:r>
        <w:rPr>
          <w:rFonts w:eastAsiaTheme="minorEastAsia" w:cs="Arial"/>
          <w:lang w:val="en-US"/>
        </w:rPr>
        <w:t xml:space="preserve">Support </w:t>
      </w:r>
      <w:r w:rsidRPr="00191137">
        <w:rPr>
          <w:rFonts w:eastAsiaTheme="minorEastAsia" w:cs="Arial"/>
          <w:lang w:val="en-US"/>
        </w:rPr>
        <w:t>MBS specific DRX operation per G-RNTI</w:t>
      </w:r>
      <w:r>
        <w:rPr>
          <w:rFonts w:eastAsiaTheme="minorEastAsia" w:cs="Arial"/>
          <w:lang w:val="en-US"/>
        </w:rPr>
        <w:t>.</w:t>
      </w:r>
    </w:p>
    <w:p w14:paraId="6EE56936" w14:textId="603E48A6" w:rsidR="002008A8" w:rsidRPr="002008A8" w:rsidRDefault="002008A8" w:rsidP="002008A8">
      <w:pPr>
        <w:spacing w:after="0"/>
        <w:jc w:val="both"/>
        <w:rPr>
          <w:rFonts w:ascii="Arial" w:eastAsiaTheme="minorEastAsia" w:hAnsi="Arial" w:cs="Arial"/>
          <w:lang w:val="en-US" w:eastAsia="zh-CN"/>
        </w:rPr>
      </w:pPr>
      <w:r w:rsidRPr="002008A8">
        <w:rPr>
          <w:rFonts w:ascii="Arial" w:eastAsiaTheme="minorEastAsia" w:hAnsi="Arial" w:cs="Arial" w:hint="eastAsia"/>
          <w:lang w:val="en-US" w:eastAsia="zh-CN"/>
        </w:rPr>
        <w:t>There is a difference in the unicast DRX operation and the SC-PTM DRX operation</w:t>
      </w:r>
      <w:r>
        <w:rPr>
          <w:rFonts w:ascii="Arial" w:eastAsiaTheme="minorEastAsia" w:hAnsi="Arial" w:cs="Arial"/>
          <w:lang w:val="en-US" w:eastAsia="zh-CN"/>
        </w:rPr>
        <w:t>. The SC-PTM DRX operation</w:t>
      </w:r>
      <w:r w:rsidRPr="002008A8">
        <w:rPr>
          <w:rFonts w:ascii="Arial" w:eastAsiaTheme="minorEastAsia" w:hAnsi="Arial" w:cs="Arial" w:hint="eastAsia"/>
          <w:lang w:val="en-US" w:eastAsia="zh-CN"/>
        </w:rPr>
        <w:t xml:space="preserve"> </w:t>
      </w:r>
      <w:r>
        <w:rPr>
          <w:rFonts w:ascii="Arial" w:eastAsiaTheme="minorEastAsia" w:hAnsi="Arial" w:cs="Arial"/>
          <w:lang w:val="en-US" w:eastAsia="zh-CN"/>
        </w:rPr>
        <w:t xml:space="preserve">does not </w:t>
      </w:r>
      <w:r w:rsidR="00294F82">
        <w:rPr>
          <w:rFonts w:ascii="Arial" w:eastAsiaTheme="minorEastAsia" w:hAnsi="Arial" w:cs="Arial"/>
          <w:lang w:val="en-US" w:eastAsia="zh-CN"/>
        </w:rPr>
        <w:t xml:space="preserve">support </w:t>
      </w:r>
      <w:r w:rsidRPr="002008A8">
        <w:rPr>
          <w:rFonts w:ascii="Arial" w:eastAsiaTheme="minorEastAsia" w:hAnsi="Arial" w:cs="Arial" w:hint="eastAsia"/>
          <w:lang w:val="en-US" w:eastAsia="zh-CN"/>
        </w:rPr>
        <w:t>functionality related to HARQ timers and retransmission timers.</w:t>
      </w:r>
      <w:r w:rsidRPr="002008A8">
        <w:rPr>
          <w:rFonts w:ascii="Arial" w:eastAsiaTheme="minorEastAsia" w:hAnsi="Arial" w:cs="Arial"/>
          <w:lang w:val="en-US" w:eastAsia="zh-CN"/>
        </w:rPr>
        <w:t xml:space="preserve"> The existing HARQ and retransmission related timers include:</w:t>
      </w:r>
    </w:p>
    <w:p w14:paraId="72023CBE" w14:textId="67AE6329" w:rsidR="002008A8" w:rsidRPr="002008A8" w:rsidRDefault="002008A8" w:rsidP="002008A8">
      <w:pPr>
        <w:pStyle w:val="B1"/>
        <w:spacing w:before="180"/>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r w:rsidRPr="002008A8">
        <w:rPr>
          <w:rFonts w:ascii="Arial" w:eastAsiaTheme="minorEastAsia" w:hAnsi="Arial" w:cs="Arial"/>
          <w:lang w:val="en-US" w:eastAsia="zh-CN"/>
        </w:rPr>
        <w:t>drx-HARQ-RTT-TimerDL (per DL HARQ process except for the broadcast process): the minimum duration before a DL assignment for HARQ retransmission.</w:t>
      </w:r>
    </w:p>
    <w:p w14:paraId="5AE1363D" w14:textId="4BB10653" w:rsidR="002008A8" w:rsidRPr="002008A8" w:rsidRDefault="002008A8" w:rsidP="002008A8">
      <w:pPr>
        <w:pStyle w:val="B1"/>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r w:rsidRPr="002008A8">
        <w:rPr>
          <w:rFonts w:ascii="Arial" w:eastAsiaTheme="minorEastAsia" w:hAnsi="Arial" w:cs="Arial"/>
          <w:lang w:val="en-US" w:eastAsia="zh-CN"/>
        </w:rPr>
        <w:t>drx-RetransmissionTimerDL (per DL HARQ process except for the broadcast process): the maximum duration until a DL retransmission is received.</w:t>
      </w:r>
    </w:p>
    <w:p w14:paraId="629D2EA3" w14:textId="38FA250F" w:rsidR="002008A8" w:rsidRDefault="002008A8" w:rsidP="002008A8">
      <w:pPr>
        <w:spacing w:after="0"/>
        <w:jc w:val="both"/>
        <w:rPr>
          <w:rFonts w:ascii="Arial" w:eastAsiaTheme="minorEastAsia" w:hAnsi="Arial" w:cs="Arial"/>
          <w:lang w:val="en-US" w:eastAsia="zh-CN"/>
        </w:rPr>
      </w:pPr>
      <w:r w:rsidRPr="002008A8">
        <w:rPr>
          <w:rFonts w:ascii="Arial" w:eastAsiaTheme="minorEastAsia" w:hAnsi="Arial" w:cs="Arial" w:hint="eastAsia"/>
          <w:lang w:val="en-US" w:eastAsia="zh-CN"/>
        </w:rPr>
        <w:t>H</w:t>
      </w:r>
      <w:r w:rsidRPr="002008A8">
        <w:rPr>
          <w:rFonts w:ascii="Arial" w:eastAsiaTheme="minorEastAsia" w:hAnsi="Arial" w:cs="Arial"/>
          <w:lang w:val="en-US" w:eastAsia="zh-CN"/>
        </w:rPr>
        <w:t xml:space="preserve">owever, </w:t>
      </w:r>
      <w:r>
        <w:rPr>
          <w:rFonts w:ascii="Arial" w:eastAsiaTheme="minorEastAsia" w:hAnsi="Arial" w:cs="Arial"/>
          <w:lang w:val="en-US" w:eastAsia="zh-CN"/>
        </w:rPr>
        <w:t>NR MBS supports HARQ feedback and retransmission</w:t>
      </w:r>
      <w:r w:rsidR="006D70DB">
        <w:rPr>
          <w:rFonts w:ascii="Arial" w:eastAsiaTheme="minorEastAsia" w:hAnsi="Arial" w:cs="Arial"/>
          <w:lang w:val="en-US" w:eastAsia="zh-CN"/>
        </w:rPr>
        <w:t xml:space="preserve"> as agreed by RAN1</w:t>
      </w:r>
      <w:r>
        <w:rPr>
          <w:rFonts w:ascii="Arial" w:eastAsiaTheme="minorEastAsia" w:hAnsi="Arial" w:cs="Arial"/>
          <w:lang w:val="en-US" w:eastAsia="zh-CN"/>
        </w:rPr>
        <w:t xml:space="preserve">. </w:t>
      </w:r>
      <w:r w:rsidR="00880266">
        <w:rPr>
          <w:rFonts w:ascii="Arial" w:eastAsiaTheme="minorEastAsia" w:hAnsi="Arial" w:cs="Arial"/>
          <w:lang w:val="en-US" w:eastAsia="zh-CN"/>
        </w:rPr>
        <w:t xml:space="preserve">Similar HARQ RTT timer and retransmission timer should be configured per MBS DRX operation. For NR MBS, </w:t>
      </w:r>
      <w:r w:rsidRPr="002008A8">
        <w:rPr>
          <w:rFonts w:ascii="Arial" w:eastAsiaTheme="minorEastAsia" w:hAnsi="Arial" w:cs="Arial" w:hint="eastAsia"/>
          <w:lang w:val="en-US" w:eastAsia="zh-CN"/>
        </w:rPr>
        <w:t xml:space="preserve">the initial transmission </w:t>
      </w:r>
      <w:r>
        <w:rPr>
          <w:rFonts w:ascii="Arial" w:eastAsiaTheme="minorEastAsia" w:hAnsi="Arial" w:cs="Arial"/>
          <w:lang w:val="en-US" w:eastAsia="zh-CN"/>
        </w:rPr>
        <w:t>may be</w:t>
      </w:r>
      <w:r w:rsidRPr="002008A8">
        <w:rPr>
          <w:rFonts w:ascii="Arial" w:eastAsiaTheme="minorEastAsia" w:hAnsi="Arial" w:cs="Arial" w:hint="eastAsia"/>
          <w:lang w:val="en-US" w:eastAsia="zh-CN"/>
        </w:rPr>
        <w:t xml:space="preserve"> scheduled by common PDCCH scrambled by G-RNTI in a PTM way, while the retransmission may be scheduled by a specific PDCCH scramble</w:t>
      </w:r>
      <w:r w:rsidR="00A076A5">
        <w:rPr>
          <w:rFonts w:ascii="Arial" w:eastAsiaTheme="minorEastAsia" w:hAnsi="Arial" w:cs="Arial"/>
          <w:lang w:val="en-US" w:eastAsia="zh-CN"/>
        </w:rPr>
        <w:t>d</w:t>
      </w:r>
      <w:r w:rsidRPr="002008A8">
        <w:rPr>
          <w:rFonts w:ascii="Arial" w:eastAsiaTheme="minorEastAsia" w:hAnsi="Arial" w:cs="Arial" w:hint="eastAsia"/>
          <w:lang w:val="en-US" w:eastAsia="zh-CN"/>
        </w:rPr>
        <w:t xml:space="preserve"> by C-RNTI in a PTP way</w:t>
      </w:r>
      <w:r w:rsidRPr="002008A8">
        <w:rPr>
          <w:rFonts w:ascii="Arial" w:eastAsiaTheme="minorEastAsia" w:hAnsi="Arial" w:cs="Arial"/>
          <w:lang w:val="en-US" w:eastAsia="zh-CN"/>
        </w:rPr>
        <w:t>.</w:t>
      </w:r>
      <w:r>
        <w:rPr>
          <w:rFonts w:ascii="Arial" w:eastAsiaTheme="minorEastAsia" w:hAnsi="Arial" w:cs="Arial"/>
          <w:lang w:val="en-US" w:eastAsia="zh-CN"/>
        </w:rPr>
        <w:t xml:space="preserve"> </w:t>
      </w:r>
      <w:r w:rsidR="00880266">
        <w:rPr>
          <w:rFonts w:ascii="Arial" w:eastAsiaTheme="minorEastAsia" w:hAnsi="Arial" w:cs="Arial"/>
          <w:lang w:val="en-US" w:eastAsia="zh-CN"/>
        </w:rPr>
        <w:t xml:space="preserve">Assuming HARQ retransmission is </w:t>
      </w:r>
      <w:r w:rsidR="00A076A5">
        <w:rPr>
          <w:rFonts w:ascii="Arial" w:eastAsiaTheme="minorEastAsia" w:hAnsi="Arial" w:cs="Arial"/>
          <w:lang w:val="en-US" w:eastAsia="zh-CN"/>
        </w:rPr>
        <w:t xml:space="preserve">performed </w:t>
      </w:r>
      <w:r w:rsidR="00880266">
        <w:rPr>
          <w:rFonts w:ascii="Arial" w:eastAsiaTheme="minorEastAsia" w:hAnsi="Arial" w:cs="Arial"/>
          <w:lang w:val="en-US" w:eastAsia="zh-CN"/>
        </w:rPr>
        <w:t xml:space="preserve">only in PTP way (the retransmission over PTM way is pending to RAN1 discussion), the UE should monitor PDCCH for the G-RNTI when on duration timer and inactivity timer are running and the UE should monitor PDCCH for the C-RNTI when retransmission timer is running. </w:t>
      </w:r>
    </w:p>
    <w:p w14:paraId="3156CB6A" w14:textId="5E581C2A" w:rsidR="00880266" w:rsidRDefault="00880266" w:rsidP="00952890">
      <w:pPr>
        <w:pStyle w:val="Proposal"/>
        <w:spacing w:before="60" w:after="60"/>
        <w:jc w:val="left"/>
        <w:rPr>
          <w:rFonts w:eastAsiaTheme="minorEastAsia" w:cs="Arial"/>
          <w:lang w:val="en-US"/>
        </w:rPr>
      </w:pPr>
      <w:r>
        <w:rPr>
          <w:rFonts w:eastAsiaTheme="minorEastAsia" w:cs="Arial"/>
          <w:lang w:val="en-US"/>
        </w:rPr>
        <w:t>HARQ RTT timer and retransmission timer should be configured per MBS DRX operation.</w:t>
      </w:r>
    </w:p>
    <w:p w14:paraId="753D5CE5" w14:textId="399CF24C" w:rsidR="00880266" w:rsidRPr="00952890" w:rsidRDefault="00880266" w:rsidP="00952890">
      <w:pPr>
        <w:pStyle w:val="Proposal"/>
        <w:spacing w:before="60" w:after="60"/>
        <w:jc w:val="left"/>
        <w:rPr>
          <w:rFonts w:eastAsiaTheme="minorEastAsia" w:cs="Arial"/>
          <w:lang w:val="en-US"/>
        </w:rPr>
      </w:pPr>
      <w:r w:rsidRPr="00952890">
        <w:rPr>
          <w:rFonts w:eastAsiaTheme="minorEastAsia" w:cs="Arial"/>
          <w:lang w:val="en-US"/>
        </w:rPr>
        <w:t xml:space="preserve">UE monitors PDCCH for the G-RNTI when on duration timer and inactivity timer are running and monitors PDCCH for the C-RNTI when retransmission timer is running. </w:t>
      </w:r>
    </w:p>
    <w:p w14:paraId="7E6AC0EE" w14:textId="0B0FB2E1" w:rsidR="00294F82" w:rsidRDefault="00634414" w:rsidP="00634414">
      <w:pPr>
        <w:pStyle w:val="Proposal"/>
        <w:numPr>
          <w:ilvl w:val="0"/>
          <w:numId w:val="0"/>
        </w:numPr>
        <w:jc w:val="left"/>
        <w:rPr>
          <w:rFonts w:eastAsiaTheme="minorEastAsia" w:cs="Arial"/>
          <w:u w:val="single"/>
          <w:lang w:val="en-US"/>
        </w:rPr>
      </w:pPr>
      <w:r w:rsidRPr="00634414">
        <w:rPr>
          <w:rFonts w:eastAsiaTheme="minorEastAsia" w:cs="Arial"/>
          <w:u w:val="single"/>
          <w:lang w:val="en-US"/>
        </w:rPr>
        <w:t>Data inactivity monitoring and timer</w:t>
      </w:r>
    </w:p>
    <w:p w14:paraId="4AAD8B61" w14:textId="77777777" w:rsidR="00634414" w:rsidRPr="00634414" w:rsidRDefault="00634414" w:rsidP="00634414">
      <w:pPr>
        <w:jc w:val="both"/>
        <w:rPr>
          <w:rFonts w:ascii="Arial" w:hAnsi="Arial" w:cs="Arial"/>
        </w:rPr>
      </w:pPr>
      <w:bookmarkStart w:id="4" w:name="OLE_LINK22"/>
      <w:bookmarkStart w:id="5" w:name="OLE_LINK23"/>
      <w:r w:rsidRPr="00634414">
        <w:rPr>
          <w:rFonts w:ascii="Arial" w:hAnsi="Arial" w:cs="Arial"/>
        </w:rPr>
        <w:t xml:space="preserve">The UE can initialize an RRC Release upon </w:t>
      </w:r>
      <w:r w:rsidRPr="00634414">
        <w:rPr>
          <w:rFonts w:ascii="Arial" w:hAnsi="Arial" w:cs="Arial"/>
          <w:i/>
          <w:iCs/>
        </w:rPr>
        <w:t>dataInactivityTimer</w:t>
      </w:r>
      <w:r w:rsidRPr="00634414">
        <w:rPr>
          <w:rFonts w:ascii="Arial" w:hAnsi="Arial" w:cs="Arial"/>
        </w:rPr>
        <w:t xml:space="preserve"> expiry to avoid the state mismatch between UE and gNB</w:t>
      </w:r>
      <w:r w:rsidRPr="00634414">
        <w:rPr>
          <w:rFonts w:ascii="Arial" w:eastAsia="宋体" w:hAnsi="Arial" w:cs="Arial"/>
          <w:lang w:eastAsia="zh-CN"/>
        </w:rPr>
        <w:t xml:space="preserve">. </w:t>
      </w:r>
      <w:bookmarkEnd w:id="4"/>
      <w:bookmarkEnd w:id="5"/>
      <w:r w:rsidRPr="00634414">
        <w:rPr>
          <w:rFonts w:ascii="Arial" w:hAnsi="Arial" w:cs="Arial"/>
        </w:rPr>
        <w:t xml:space="preserve">The </w:t>
      </w:r>
      <w:r w:rsidRPr="00634414">
        <w:rPr>
          <w:rFonts w:ascii="Arial" w:hAnsi="Arial" w:cs="Arial"/>
          <w:i/>
          <w:iCs/>
        </w:rPr>
        <w:t>dataInactivityTimer</w:t>
      </w:r>
      <w:r w:rsidRPr="00634414">
        <w:rPr>
          <w:rFonts w:ascii="Arial" w:hAnsi="Arial" w:cs="Arial"/>
        </w:rPr>
        <w:t xml:space="preserve"> is configured by RRC message. The UE behaviour regarding the </w:t>
      </w:r>
      <w:r w:rsidRPr="003C3966">
        <w:rPr>
          <w:rFonts w:ascii="Arial" w:hAnsi="Arial" w:cs="Arial"/>
          <w:i/>
          <w:iCs/>
        </w:rPr>
        <w:t>dataInactivityTimer</w:t>
      </w:r>
      <w:r w:rsidRPr="00634414">
        <w:rPr>
          <w:rFonts w:ascii="Arial" w:hAnsi="Arial" w:cs="Arial"/>
        </w:rPr>
        <w:t xml:space="preserve"> is defined in TS 38.321 and TS 38.331.</w:t>
      </w:r>
    </w:p>
    <w:tbl>
      <w:tblPr>
        <w:tblStyle w:val="afa"/>
        <w:tblW w:w="0" w:type="auto"/>
        <w:tblLook w:val="04A0" w:firstRow="1" w:lastRow="0" w:firstColumn="1" w:lastColumn="0" w:noHBand="0" w:noVBand="1"/>
      </w:tblPr>
      <w:tblGrid>
        <w:gridCol w:w="9613"/>
      </w:tblGrid>
      <w:tr w:rsidR="00634414" w14:paraId="1140B1B0" w14:textId="77777777" w:rsidTr="00DD34A4">
        <w:tc>
          <w:tcPr>
            <w:tcW w:w="9613" w:type="dxa"/>
          </w:tcPr>
          <w:p w14:paraId="7EC8DD0E" w14:textId="77777777" w:rsidR="00634414" w:rsidRPr="00F85B1D" w:rsidRDefault="00634414" w:rsidP="00DD34A4">
            <w:pPr>
              <w:pStyle w:val="2"/>
              <w:rPr>
                <w:sz w:val="24"/>
                <w:szCs w:val="24"/>
              </w:rPr>
            </w:pPr>
            <w:bookmarkStart w:id="6" w:name="_Toc46490371"/>
            <w:r w:rsidRPr="00F85B1D">
              <w:rPr>
                <w:sz w:val="24"/>
                <w:szCs w:val="24"/>
              </w:rPr>
              <w:t>5.19</w:t>
            </w:r>
            <w:r w:rsidRPr="00F85B1D">
              <w:rPr>
                <w:sz w:val="24"/>
                <w:szCs w:val="24"/>
              </w:rPr>
              <w:tab/>
              <w:t xml:space="preserve">Data </w:t>
            </w:r>
            <w:r>
              <w:rPr>
                <w:sz w:val="24"/>
                <w:szCs w:val="24"/>
              </w:rPr>
              <w:t>I</w:t>
            </w:r>
            <w:r w:rsidRPr="00F85B1D">
              <w:rPr>
                <w:sz w:val="24"/>
                <w:szCs w:val="24"/>
              </w:rPr>
              <w:t xml:space="preserve">nactivity </w:t>
            </w:r>
            <w:r>
              <w:rPr>
                <w:sz w:val="24"/>
                <w:szCs w:val="24"/>
              </w:rPr>
              <w:t>M</w:t>
            </w:r>
            <w:r w:rsidRPr="00F85B1D">
              <w:rPr>
                <w:sz w:val="24"/>
                <w:szCs w:val="24"/>
              </w:rPr>
              <w:t>onitoring</w:t>
            </w:r>
            <w:bookmarkEnd w:id="6"/>
            <w:r w:rsidRPr="00F85B1D">
              <w:rPr>
                <w:sz w:val="24"/>
                <w:szCs w:val="24"/>
              </w:rPr>
              <w:t xml:space="preserve"> (TS 38.321)</w:t>
            </w:r>
          </w:p>
          <w:p w14:paraId="7AD55399" w14:textId="77777777" w:rsidR="00634414" w:rsidRDefault="00634414" w:rsidP="00DD34A4">
            <w:r w:rsidRPr="00030779">
              <w:t xml:space="preserve">The UE may be configured by RRC with a Data inactivity monitoring functionality, when in RRC_CONNECTED. RRC controls Data inactivity operation by configuring the timer </w:t>
            </w:r>
            <w:r w:rsidRPr="00030779">
              <w:rPr>
                <w:i/>
              </w:rPr>
              <w:t>dataInactivityTimer</w:t>
            </w:r>
            <w:r w:rsidRPr="00030779">
              <w:t>.</w:t>
            </w:r>
          </w:p>
          <w:p w14:paraId="64F51BFA" w14:textId="77777777" w:rsidR="00634414" w:rsidRPr="00030779" w:rsidRDefault="00634414" w:rsidP="00DD34A4">
            <w:r w:rsidRPr="00030779">
              <w:t xml:space="preserve">When </w:t>
            </w:r>
            <w:r w:rsidRPr="00030779">
              <w:rPr>
                <w:i/>
              </w:rPr>
              <w:t>dataInactivityTimer</w:t>
            </w:r>
            <w:r w:rsidRPr="00030779">
              <w:t xml:space="preserve"> is configured, the UE shall:</w:t>
            </w:r>
          </w:p>
          <w:p w14:paraId="2A3F285A" w14:textId="77777777" w:rsidR="00634414" w:rsidRPr="00030779" w:rsidRDefault="00634414" w:rsidP="00DD34A4">
            <w:pPr>
              <w:pStyle w:val="B1"/>
            </w:pPr>
            <w:r w:rsidRPr="00030779">
              <w:t>1&gt;</w:t>
            </w:r>
            <w:r w:rsidRPr="00030779">
              <w:tab/>
              <w:t xml:space="preserve">if any MAC entity receives a MAC SDU for </w:t>
            </w:r>
            <w:r w:rsidRPr="00446405">
              <w:rPr>
                <w:highlight w:val="yellow"/>
              </w:rPr>
              <w:t>DTCH logical channel, DCCH logical channel, or CCCH logical channel</w:t>
            </w:r>
            <w:r w:rsidRPr="00030779">
              <w:t>; or</w:t>
            </w:r>
          </w:p>
          <w:p w14:paraId="53FBD910" w14:textId="77777777" w:rsidR="00634414" w:rsidRPr="00030779" w:rsidRDefault="00634414" w:rsidP="00DD34A4">
            <w:pPr>
              <w:pStyle w:val="B1"/>
            </w:pPr>
            <w:r w:rsidRPr="00030779">
              <w:t>1&gt;</w:t>
            </w:r>
            <w:r w:rsidRPr="00030779">
              <w:tab/>
              <w:t>if any MAC entity transmits a MAC SDU for DTCH logical channel, or DCCH logical channel:</w:t>
            </w:r>
          </w:p>
          <w:p w14:paraId="7FC328E1" w14:textId="77777777" w:rsidR="00634414" w:rsidRPr="00030779" w:rsidRDefault="00634414" w:rsidP="00DD34A4">
            <w:pPr>
              <w:pStyle w:val="B2"/>
            </w:pPr>
            <w:r w:rsidRPr="00030779">
              <w:t>2&gt;</w:t>
            </w:r>
            <w:r w:rsidRPr="00030779">
              <w:tab/>
              <w:t xml:space="preserve">start or restart </w:t>
            </w:r>
            <w:r w:rsidRPr="00030779">
              <w:rPr>
                <w:i/>
              </w:rPr>
              <w:t>dataInactivityTimer</w:t>
            </w:r>
            <w:r w:rsidRPr="00030779">
              <w:t>.</w:t>
            </w:r>
          </w:p>
          <w:p w14:paraId="7D04396B" w14:textId="77777777" w:rsidR="00634414" w:rsidRPr="00030779" w:rsidRDefault="00634414" w:rsidP="00DD34A4">
            <w:pPr>
              <w:pStyle w:val="B1"/>
            </w:pPr>
            <w:r w:rsidRPr="00030779">
              <w:t>1&gt;</w:t>
            </w:r>
            <w:r w:rsidRPr="00030779">
              <w:tab/>
              <w:t xml:space="preserve">if the </w:t>
            </w:r>
            <w:r w:rsidRPr="00030779">
              <w:rPr>
                <w:i/>
              </w:rPr>
              <w:t>dataInactivityTimer</w:t>
            </w:r>
            <w:r w:rsidRPr="00030779">
              <w:t xml:space="preserve"> expires:</w:t>
            </w:r>
          </w:p>
          <w:p w14:paraId="261BBD7A" w14:textId="77777777" w:rsidR="00634414" w:rsidRDefault="00634414" w:rsidP="00DD34A4">
            <w:pPr>
              <w:pStyle w:val="B2"/>
              <w:rPr>
                <w:rFonts w:eastAsiaTheme="minorEastAsia" w:cs="宋体"/>
                <w:lang w:eastAsia="zh-CN"/>
              </w:rPr>
            </w:pPr>
            <w:r w:rsidRPr="00030779">
              <w:t>2&gt;</w:t>
            </w:r>
            <w:r w:rsidRPr="00030779">
              <w:tab/>
              <w:t xml:space="preserve">indicate the expiry of the </w:t>
            </w:r>
            <w:r w:rsidRPr="00030779">
              <w:rPr>
                <w:i/>
              </w:rPr>
              <w:t>dataInactivityTimer</w:t>
            </w:r>
            <w:r w:rsidRPr="00030779">
              <w:t xml:space="preserve"> to upper layer</w:t>
            </w:r>
            <w:r>
              <w:t>s.</w:t>
            </w:r>
          </w:p>
        </w:tc>
      </w:tr>
    </w:tbl>
    <w:p w14:paraId="79ED6189" w14:textId="77777777" w:rsidR="00634414" w:rsidRPr="00A5517D" w:rsidRDefault="00634414" w:rsidP="00634414">
      <w:pPr>
        <w:rPr>
          <w:rFonts w:ascii="宋体" w:eastAsiaTheme="minorEastAsia" w:hAnsi="宋体" w:cs="宋体"/>
          <w:lang w:eastAsia="zh-CN"/>
        </w:rPr>
      </w:pPr>
    </w:p>
    <w:tbl>
      <w:tblPr>
        <w:tblStyle w:val="afa"/>
        <w:tblW w:w="0" w:type="auto"/>
        <w:tblInd w:w="-5" w:type="dxa"/>
        <w:tblLook w:val="04A0" w:firstRow="1" w:lastRow="0" w:firstColumn="1" w:lastColumn="0" w:noHBand="0" w:noVBand="1"/>
      </w:tblPr>
      <w:tblGrid>
        <w:gridCol w:w="9618"/>
      </w:tblGrid>
      <w:tr w:rsidR="00634414" w14:paraId="30DDB3AA" w14:textId="77777777" w:rsidTr="00DD34A4">
        <w:tc>
          <w:tcPr>
            <w:tcW w:w="9618" w:type="dxa"/>
          </w:tcPr>
          <w:p w14:paraId="22C3B23E" w14:textId="77777777" w:rsidR="00634414" w:rsidRPr="00834AED" w:rsidRDefault="00634414" w:rsidP="00DD34A4">
            <w:pPr>
              <w:pStyle w:val="4"/>
              <w:ind w:left="0" w:firstLine="0"/>
            </w:pPr>
            <w:bookmarkStart w:id="7" w:name="_Toc46439196"/>
            <w:bookmarkStart w:id="8" w:name="_Toc46444033"/>
            <w:bookmarkStart w:id="9" w:name="_Toc46486794"/>
            <w:r w:rsidRPr="00834AED">
              <w:lastRenderedPageBreak/>
              <w:t>5.3.8.5</w:t>
            </w:r>
            <w:r w:rsidRPr="00834AED">
              <w:tab/>
              <w:t xml:space="preserve">UE actions upon the expiry of </w:t>
            </w:r>
            <w:r w:rsidRPr="00834AED">
              <w:rPr>
                <w:i/>
              </w:rPr>
              <w:t>DataInactivityTimer</w:t>
            </w:r>
            <w:bookmarkEnd w:id="7"/>
            <w:bookmarkEnd w:id="8"/>
            <w:bookmarkEnd w:id="9"/>
            <w:r>
              <w:rPr>
                <w:i/>
              </w:rPr>
              <w:t xml:space="preserve"> (TS 38.331)</w:t>
            </w:r>
          </w:p>
          <w:p w14:paraId="4899B689" w14:textId="77777777" w:rsidR="00634414" w:rsidRPr="00834AED" w:rsidRDefault="00634414" w:rsidP="00DD34A4">
            <w:r w:rsidRPr="00834AED">
              <w:t xml:space="preserve">Upon receiving the expiry of </w:t>
            </w:r>
            <w:r w:rsidRPr="00834AED">
              <w:rPr>
                <w:i/>
              </w:rPr>
              <w:t>DataInactivityTimer</w:t>
            </w:r>
            <w:r w:rsidRPr="00834AED">
              <w:t xml:space="preserve"> from lower layers while in RRC_CONNECTED, the UE shall:</w:t>
            </w:r>
          </w:p>
          <w:p w14:paraId="4BFC8095" w14:textId="77777777" w:rsidR="00634414" w:rsidRDefault="00634414" w:rsidP="00266A1C">
            <w:pPr>
              <w:pStyle w:val="B1"/>
              <w:numPr>
                <w:ilvl w:val="0"/>
                <w:numId w:val="12"/>
              </w:numPr>
            </w:pPr>
            <w:r w:rsidRPr="00834AED">
              <w:t>perform the actions upon going to RRC_IDLE as specified in 5.3.11, with release cause 'RRC connection failure'.</w:t>
            </w:r>
          </w:p>
        </w:tc>
      </w:tr>
    </w:tbl>
    <w:p w14:paraId="744E1643" w14:textId="421BA6F2" w:rsidR="00634414" w:rsidRDefault="00634414" w:rsidP="00634414">
      <w:pPr>
        <w:pStyle w:val="Proposal"/>
        <w:numPr>
          <w:ilvl w:val="0"/>
          <w:numId w:val="0"/>
        </w:numPr>
        <w:jc w:val="left"/>
        <w:rPr>
          <w:rFonts w:eastAsiaTheme="minorEastAsia" w:cs="Arial"/>
          <w:u w:val="single"/>
          <w:lang w:val="en-US"/>
        </w:rPr>
      </w:pPr>
    </w:p>
    <w:p w14:paraId="6A96B303" w14:textId="2C34B35A" w:rsidR="00446405" w:rsidRPr="00446405" w:rsidRDefault="00446405" w:rsidP="00634414">
      <w:pPr>
        <w:spacing w:after="0"/>
        <w:jc w:val="both"/>
        <w:rPr>
          <w:rFonts w:ascii="Arial" w:eastAsiaTheme="minorEastAsia" w:hAnsi="Arial" w:cs="Arial"/>
          <w:lang w:eastAsia="zh-CN"/>
        </w:rPr>
      </w:pPr>
      <w:r>
        <w:rPr>
          <w:rFonts w:ascii="Arial" w:eastAsiaTheme="minorEastAsia" w:hAnsi="Arial" w:cs="Arial"/>
          <w:lang w:eastAsia="zh-CN"/>
        </w:rPr>
        <w:t>According to above description, the UE only monitor</w:t>
      </w:r>
      <w:r w:rsidR="00B272FA">
        <w:rPr>
          <w:rFonts w:ascii="Arial" w:eastAsiaTheme="minorEastAsia" w:hAnsi="Arial" w:cs="Arial"/>
          <w:lang w:eastAsia="zh-CN"/>
        </w:rPr>
        <w:t>s</w:t>
      </w:r>
      <w:r>
        <w:rPr>
          <w:rFonts w:ascii="Arial" w:eastAsiaTheme="minorEastAsia" w:hAnsi="Arial" w:cs="Arial"/>
          <w:lang w:eastAsia="zh-CN"/>
        </w:rPr>
        <w:t xml:space="preserve"> data arrival of </w:t>
      </w:r>
      <w:r w:rsidRPr="00446405">
        <w:rPr>
          <w:rFonts w:ascii="Arial" w:eastAsiaTheme="minorEastAsia" w:hAnsi="Arial" w:cs="Arial"/>
          <w:lang w:eastAsia="zh-CN"/>
        </w:rPr>
        <w:t>DTCH logical channel, DCCH logical channel, or CCCH logical channel</w:t>
      </w:r>
      <w:r>
        <w:rPr>
          <w:rFonts w:ascii="Arial" w:eastAsiaTheme="minorEastAsia" w:hAnsi="Arial" w:cs="Arial"/>
          <w:lang w:eastAsia="zh-CN"/>
        </w:rPr>
        <w:t xml:space="preserve">. When the UE receives a MAC PDU of </w:t>
      </w:r>
      <w:r w:rsidRPr="00446405">
        <w:rPr>
          <w:rFonts w:ascii="Arial" w:eastAsiaTheme="minorEastAsia" w:hAnsi="Arial" w:cs="Arial"/>
          <w:lang w:eastAsia="zh-CN"/>
        </w:rPr>
        <w:t>DTCH logical channel, DCCH logical channel, or CCCH logical channel</w:t>
      </w:r>
      <w:r>
        <w:rPr>
          <w:rFonts w:ascii="Arial" w:eastAsiaTheme="minorEastAsia" w:hAnsi="Arial" w:cs="Arial"/>
          <w:lang w:eastAsia="zh-CN"/>
        </w:rPr>
        <w:t xml:space="preserve">, it shall start or restart the </w:t>
      </w:r>
      <w:r w:rsidRPr="00446405">
        <w:rPr>
          <w:rFonts w:ascii="Arial" w:eastAsiaTheme="minorEastAsia" w:hAnsi="Arial" w:cs="Arial"/>
          <w:i/>
          <w:iCs/>
          <w:lang w:eastAsia="zh-CN"/>
        </w:rPr>
        <w:t>DataInactivityTimer</w:t>
      </w:r>
      <w:r>
        <w:rPr>
          <w:rFonts w:ascii="Arial" w:eastAsiaTheme="minorEastAsia" w:hAnsi="Arial" w:cs="Arial"/>
          <w:i/>
          <w:iCs/>
          <w:lang w:eastAsia="zh-CN"/>
        </w:rPr>
        <w:t>.</w:t>
      </w:r>
    </w:p>
    <w:p w14:paraId="38594512" w14:textId="5AEE06C4" w:rsidR="00634414" w:rsidRPr="00634414" w:rsidRDefault="00634414" w:rsidP="00634414">
      <w:pPr>
        <w:spacing w:after="0"/>
        <w:jc w:val="both"/>
        <w:rPr>
          <w:rFonts w:ascii="Arial" w:hAnsi="Arial" w:cs="Arial"/>
        </w:rPr>
      </w:pPr>
      <w:r>
        <w:rPr>
          <w:rFonts w:ascii="Arial" w:hAnsi="Arial" w:cs="Arial"/>
        </w:rPr>
        <w:t xml:space="preserve">In </w:t>
      </w:r>
      <w:r w:rsidRPr="00634414">
        <w:rPr>
          <w:rFonts w:ascii="Arial" w:hAnsi="Arial" w:cs="Arial" w:hint="eastAsia"/>
        </w:rPr>
        <w:t>R</w:t>
      </w:r>
      <w:r w:rsidRPr="00634414">
        <w:rPr>
          <w:rFonts w:ascii="Arial" w:hAnsi="Arial" w:cs="Arial"/>
        </w:rPr>
        <w:t xml:space="preserve">AN2#112e </w:t>
      </w:r>
      <w:r>
        <w:rPr>
          <w:rFonts w:ascii="Arial" w:hAnsi="Arial" w:cs="Arial"/>
        </w:rPr>
        <w:t xml:space="preserve">it was agreed </w:t>
      </w:r>
      <w:r w:rsidR="00B272FA">
        <w:rPr>
          <w:rFonts w:ascii="Arial" w:hAnsi="Arial" w:cs="Arial"/>
        </w:rPr>
        <w:t xml:space="preserve">to </w:t>
      </w:r>
      <w:r w:rsidR="004B7343">
        <w:rPr>
          <w:rFonts w:ascii="Arial" w:hAnsi="Arial" w:cs="Arial"/>
        </w:rPr>
        <w:t xml:space="preserve">support </w:t>
      </w:r>
      <w:r>
        <w:rPr>
          <w:rFonts w:ascii="Arial" w:hAnsi="Arial" w:cs="Arial"/>
        </w:rPr>
        <w:t>two delivery mode</w:t>
      </w:r>
      <w:r w:rsidR="00B272FA">
        <w:rPr>
          <w:rFonts w:ascii="Arial" w:hAnsi="Arial" w:cs="Arial"/>
        </w:rPr>
        <w:t>s</w:t>
      </w:r>
      <w:r>
        <w:rPr>
          <w:rFonts w:ascii="Arial" w:hAnsi="Arial" w:cs="Arial"/>
        </w:rPr>
        <w:t xml:space="preserve"> for MBS:</w:t>
      </w:r>
    </w:p>
    <w:p w14:paraId="5F2708B2" w14:textId="6D6E927E" w:rsidR="00634414" w:rsidRPr="00634414" w:rsidRDefault="00634414" w:rsidP="00634414">
      <w:pPr>
        <w:pStyle w:val="B1"/>
        <w:spacing w:before="180"/>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r w:rsidRPr="00634414">
        <w:rPr>
          <w:rFonts w:ascii="Arial" w:eastAsiaTheme="minorEastAsia" w:hAnsi="Arial" w:cs="Arial"/>
          <w:lang w:val="en-US" w:eastAsia="zh-CN"/>
        </w:rPr>
        <w:t>Delivery mode 1: One delivery mode for high QoS (reliability, latency) requirement, to be available in CONNECTED (possibly the UE can switch to other states when there is no data reception TBD)</w:t>
      </w:r>
    </w:p>
    <w:p w14:paraId="77856D14" w14:textId="2AA2A032" w:rsidR="00634414" w:rsidRPr="00634414" w:rsidRDefault="00634414" w:rsidP="00634414">
      <w:pPr>
        <w:pStyle w:val="B1"/>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r w:rsidRPr="00634414">
        <w:rPr>
          <w:rFonts w:ascii="Arial" w:eastAsiaTheme="minorEastAsia" w:hAnsi="Arial" w:cs="Arial"/>
          <w:lang w:val="en-US" w:eastAsia="zh-CN"/>
        </w:rPr>
        <w:t>Delivery mode 2: One delivery mode for “low” QoS requirement, where the UE can also receive data in INACTIVE/IDLE (details TBD).</w:t>
      </w:r>
    </w:p>
    <w:p w14:paraId="3F89DF7A" w14:textId="250D5DDE" w:rsidR="00634414" w:rsidRDefault="00446405" w:rsidP="00446405">
      <w:pPr>
        <w:spacing w:afterLines="50" w:after="120"/>
        <w:jc w:val="both"/>
        <w:rPr>
          <w:rFonts w:ascii="Arial" w:eastAsiaTheme="minorEastAsia" w:hAnsi="Arial" w:cs="Arial"/>
          <w:sz w:val="21"/>
          <w:szCs w:val="21"/>
          <w:lang w:val="en-US" w:eastAsia="zh-CN"/>
        </w:rPr>
      </w:pPr>
      <w:r>
        <w:rPr>
          <w:rFonts w:ascii="Arial" w:eastAsiaTheme="minorEastAsia" w:hAnsi="Arial" w:cs="Arial"/>
          <w:sz w:val="21"/>
          <w:szCs w:val="21"/>
          <w:lang w:val="en-US" w:eastAsia="zh-CN"/>
        </w:rPr>
        <w:t xml:space="preserve">If </w:t>
      </w:r>
      <w:r w:rsidRPr="00446405">
        <w:rPr>
          <w:rFonts w:ascii="Arial" w:eastAsiaTheme="minorEastAsia" w:hAnsi="Arial" w:cs="Arial"/>
          <w:i/>
          <w:iCs/>
          <w:sz w:val="21"/>
          <w:szCs w:val="21"/>
          <w:lang w:val="en-US" w:eastAsia="zh-CN"/>
        </w:rPr>
        <w:t>dataInactivityTimer</w:t>
      </w:r>
      <w:r w:rsidRPr="00446405">
        <w:rPr>
          <w:rFonts w:ascii="Arial" w:eastAsiaTheme="minorEastAsia" w:hAnsi="Arial" w:cs="Arial"/>
          <w:sz w:val="21"/>
          <w:szCs w:val="21"/>
          <w:lang w:val="en-US" w:eastAsia="zh-CN"/>
        </w:rPr>
        <w:t xml:space="preserve"> is configure</w:t>
      </w:r>
      <w:r>
        <w:rPr>
          <w:rFonts w:ascii="Arial" w:eastAsiaTheme="minorEastAsia" w:hAnsi="Arial" w:cs="Arial"/>
          <w:sz w:val="21"/>
          <w:szCs w:val="21"/>
          <w:lang w:val="en-US" w:eastAsia="zh-CN"/>
        </w:rPr>
        <w:t xml:space="preserve">d and the UE which is in RRC_CONNECTED state should </w:t>
      </w:r>
      <w:r w:rsidR="00A31912">
        <w:rPr>
          <w:rFonts w:ascii="Arial" w:eastAsiaTheme="minorEastAsia" w:hAnsi="Arial" w:cs="Arial"/>
          <w:sz w:val="21"/>
          <w:szCs w:val="21"/>
          <w:lang w:val="en-US" w:eastAsia="zh-CN"/>
        </w:rPr>
        <w:t xml:space="preserve">also </w:t>
      </w:r>
      <w:r>
        <w:rPr>
          <w:rFonts w:ascii="Arial" w:eastAsiaTheme="minorEastAsia" w:hAnsi="Arial" w:cs="Arial"/>
          <w:sz w:val="21"/>
          <w:szCs w:val="21"/>
          <w:lang w:val="en-US" w:eastAsia="zh-CN"/>
        </w:rPr>
        <w:t xml:space="preserve">monitor the receiving MAC PDU for logical channels of MBS delivery mode 1, while the UE should not monitor the logical channels of MBS delivery mode 2. </w:t>
      </w:r>
    </w:p>
    <w:p w14:paraId="2A578B77" w14:textId="5ED34BED" w:rsidR="00446405" w:rsidRPr="00952890" w:rsidRDefault="00446405" w:rsidP="00952890">
      <w:pPr>
        <w:pStyle w:val="Proposal"/>
        <w:spacing w:before="60" w:after="60"/>
        <w:jc w:val="left"/>
        <w:rPr>
          <w:rFonts w:eastAsiaTheme="minorEastAsia" w:cs="Arial"/>
          <w:lang w:val="en-US"/>
        </w:rPr>
      </w:pPr>
      <w:r w:rsidRPr="00952890">
        <w:rPr>
          <w:rFonts w:eastAsiaTheme="minorEastAsia" w:cs="Arial"/>
          <w:lang w:val="en-US"/>
        </w:rPr>
        <w:t>If dataInactivityTimer is configured, the UE which is in RRC_CONNECTED state should monitor the receiving MAC PDUs for logical channels of MBS delivery mode 1 and not monitor the logical channels of MBS delivery mode 2.</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5369761C" w:rsidR="004E0F37" w:rsidRDefault="004E0F37" w:rsidP="00BA71E1">
      <w:pPr>
        <w:spacing w:afterLines="50" w:after="120"/>
        <w:jc w:val="both"/>
        <w:rPr>
          <w:rFonts w:ascii="Arial" w:eastAsiaTheme="minorEastAsia" w:hAnsi="Arial" w:cs="Arial"/>
          <w:sz w:val="21"/>
          <w:szCs w:val="21"/>
          <w:lang w:val="en-US" w:eastAsia="zh-CN"/>
        </w:rPr>
      </w:pPr>
      <w:r w:rsidRPr="00BA71E1">
        <w:rPr>
          <w:rFonts w:ascii="Arial" w:eastAsiaTheme="minorEastAsia" w:hAnsi="Arial" w:cs="Arial"/>
          <w:sz w:val="21"/>
          <w:szCs w:val="21"/>
          <w:lang w:val="en-US" w:eastAsia="zh-CN"/>
        </w:rPr>
        <w:t>In this contribution</w:t>
      </w:r>
      <w:r w:rsidR="00EB0289" w:rsidRPr="00BA71E1">
        <w:rPr>
          <w:rFonts w:ascii="Arial" w:eastAsiaTheme="minorEastAsia" w:hAnsi="Arial" w:cs="Arial"/>
          <w:sz w:val="21"/>
          <w:szCs w:val="21"/>
          <w:lang w:val="en-US" w:eastAsia="zh-CN"/>
        </w:rPr>
        <w:t xml:space="preserve"> </w:t>
      </w:r>
      <w:r w:rsidR="00060849">
        <w:rPr>
          <w:rFonts w:ascii="Arial" w:eastAsiaTheme="minorEastAsia" w:hAnsi="Arial" w:cs="Arial"/>
          <w:sz w:val="21"/>
          <w:szCs w:val="21"/>
          <w:lang w:val="en-US" w:eastAsia="zh-CN"/>
        </w:rPr>
        <w:t xml:space="preserve">MBS group scheduling aspects are </w:t>
      </w:r>
      <w:r w:rsidR="00237DF2">
        <w:rPr>
          <w:rFonts w:ascii="Arial" w:eastAsiaTheme="minorEastAsia" w:hAnsi="Arial" w:cs="Arial"/>
          <w:sz w:val="21"/>
          <w:szCs w:val="21"/>
          <w:lang w:val="en-US" w:eastAsia="zh-CN"/>
        </w:rPr>
        <w:t>discussed,</w:t>
      </w:r>
      <w:r w:rsidR="00EB0289" w:rsidRPr="00BA71E1">
        <w:rPr>
          <w:rFonts w:ascii="Arial" w:eastAsiaTheme="minorEastAsia" w:hAnsi="Arial" w:cs="Arial"/>
          <w:sz w:val="21"/>
          <w:szCs w:val="21"/>
          <w:lang w:val="en-US" w:eastAsia="zh-CN"/>
        </w:rPr>
        <w:t xml:space="preserve"> and we propose:</w:t>
      </w:r>
    </w:p>
    <w:p w14:paraId="3A0E0409" w14:textId="77777777" w:rsidR="00060849" w:rsidRPr="00060849" w:rsidRDefault="00060849" w:rsidP="00952890">
      <w:pPr>
        <w:pStyle w:val="Proposal"/>
        <w:numPr>
          <w:ilvl w:val="0"/>
          <w:numId w:val="6"/>
        </w:numPr>
        <w:spacing w:before="60" w:after="60"/>
        <w:jc w:val="left"/>
        <w:rPr>
          <w:rFonts w:eastAsiaTheme="minorEastAsia" w:cs="Arial"/>
          <w:lang w:val="en-US"/>
        </w:rPr>
      </w:pPr>
      <w:r w:rsidRPr="00060849">
        <w:rPr>
          <w:rFonts w:eastAsiaTheme="minorEastAsia" w:cs="Arial"/>
          <w:lang w:val="en-US"/>
        </w:rPr>
        <w:t>S</w:t>
      </w:r>
      <w:r w:rsidRPr="00060849">
        <w:rPr>
          <w:rFonts w:eastAsiaTheme="minorEastAsia" w:cs="Arial" w:hint="eastAsia"/>
          <w:lang w:val="en-US"/>
        </w:rPr>
        <w:t>upport o</w:t>
      </w:r>
      <w:r w:rsidRPr="00060849">
        <w:rPr>
          <w:rFonts w:eastAsiaTheme="minorEastAsia" w:cs="Arial"/>
          <w:lang w:val="en-US"/>
        </w:rPr>
        <w:t>n</w:t>
      </w:r>
      <w:r w:rsidRPr="00060849">
        <w:rPr>
          <w:rFonts w:eastAsiaTheme="minorEastAsia" w:cs="Arial" w:hint="eastAsia"/>
          <w:lang w:val="en-US"/>
        </w:rPr>
        <w:t xml:space="preserve">e-to-one mapping between </w:t>
      </w:r>
      <w:r w:rsidRPr="00060849">
        <w:rPr>
          <w:rFonts w:eastAsiaTheme="minorEastAsia" w:cs="Arial"/>
          <w:lang w:val="en-US"/>
        </w:rPr>
        <w:t>G-RNTI and MBS session.</w:t>
      </w:r>
    </w:p>
    <w:p w14:paraId="404DD37A" w14:textId="77777777" w:rsidR="00060849" w:rsidRDefault="00060849" w:rsidP="00952890">
      <w:pPr>
        <w:pStyle w:val="Proposal"/>
        <w:numPr>
          <w:ilvl w:val="0"/>
          <w:numId w:val="6"/>
        </w:numPr>
        <w:spacing w:before="60" w:after="60"/>
        <w:jc w:val="left"/>
      </w:pPr>
      <w:r w:rsidRPr="00E26258">
        <w:rPr>
          <w:rFonts w:hint="eastAsia"/>
        </w:rPr>
        <w:t>S</w:t>
      </w:r>
      <w:r w:rsidRPr="00E26258">
        <w:t>DAP header is not needed for NR MBS.</w:t>
      </w:r>
    </w:p>
    <w:p w14:paraId="107B710F" w14:textId="77777777" w:rsidR="00060849" w:rsidRPr="00060849" w:rsidRDefault="00060849" w:rsidP="00952890">
      <w:pPr>
        <w:pStyle w:val="Proposal"/>
        <w:numPr>
          <w:ilvl w:val="0"/>
          <w:numId w:val="6"/>
        </w:numPr>
        <w:spacing w:before="60" w:after="60"/>
        <w:jc w:val="left"/>
        <w:rPr>
          <w:rFonts w:eastAsiaTheme="minorEastAsia"/>
        </w:rPr>
      </w:pPr>
      <w:r w:rsidRPr="00060849">
        <w:rPr>
          <w:rFonts w:eastAsiaTheme="minorEastAsia" w:cs="Arial"/>
          <w:lang w:val="en-US"/>
        </w:rPr>
        <w:t>Both MCCH and MTCH for NR delivery mode 2 are mapped to DL-SCH.</w:t>
      </w:r>
    </w:p>
    <w:p w14:paraId="6A3E2E1E" w14:textId="7FF736FE" w:rsidR="00226A35" w:rsidRPr="00226A35" w:rsidRDefault="00226A35" w:rsidP="00226A35">
      <w:pPr>
        <w:pStyle w:val="Proposal"/>
        <w:numPr>
          <w:ilvl w:val="0"/>
          <w:numId w:val="6"/>
        </w:numPr>
        <w:spacing w:before="60" w:after="60"/>
        <w:jc w:val="left"/>
        <w:rPr>
          <w:rFonts w:eastAsiaTheme="minorEastAsia"/>
        </w:rPr>
      </w:pPr>
      <w:r w:rsidRPr="00226A35">
        <w:rPr>
          <w:rFonts w:eastAsiaTheme="minorEastAsia" w:cs="Arial"/>
          <w:lang w:val="en-US"/>
        </w:rPr>
        <w:t>For delivery mode 1, it is FFS which logical channel, DTCH or MTCH or new multicast traffic channel, is used.</w:t>
      </w:r>
    </w:p>
    <w:p w14:paraId="01EB67C4" w14:textId="77777777" w:rsidR="00060849" w:rsidRPr="00E26258" w:rsidRDefault="00060849" w:rsidP="00952890">
      <w:pPr>
        <w:pStyle w:val="Proposal"/>
        <w:spacing w:before="60" w:after="60"/>
        <w:jc w:val="left"/>
      </w:pPr>
      <w:r w:rsidRPr="00E26258">
        <w:t>Multiplexing/de-multiplexing of different logical channels of PTM associated with same G-RNTI is supported.</w:t>
      </w:r>
    </w:p>
    <w:p w14:paraId="3EF87D88" w14:textId="77777777" w:rsidR="00060849" w:rsidRPr="00E26258" w:rsidRDefault="00060849" w:rsidP="00952890">
      <w:pPr>
        <w:pStyle w:val="Proposal"/>
        <w:spacing w:before="60" w:after="60"/>
        <w:jc w:val="left"/>
        <w:rPr>
          <w:rFonts w:eastAsiaTheme="minorEastAsia" w:cs="Arial"/>
          <w:lang w:val="en-US"/>
        </w:rPr>
      </w:pPr>
      <w:r w:rsidRPr="00E26258">
        <w:rPr>
          <w:rFonts w:eastAsiaTheme="minorEastAsia" w:cs="Arial"/>
          <w:lang w:val="en-US"/>
        </w:rPr>
        <w:t>The following cases should not be supported:</w:t>
      </w:r>
    </w:p>
    <w:p w14:paraId="5DF48E24" w14:textId="77777777" w:rsidR="00060849" w:rsidRPr="00E26258" w:rsidRDefault="00060849" w:rsidP="00952890">
      <w:pPr>
        <w:pStyle w:val="Proposal"/>
        <w:numPr>
          <w:ilvl w:val="0"/>
          <w:numId w:val="11"/>
        </w:numPr>
        <w:spacing w:before="60" w:after="60"/>
        <w:jc w:val="left"/>
        <w:rPr>
          <w:rFonts w:eastAsiaTheme="minorEastAsia" w:cs="Arial"/>
          <w:lang w:val="en-US"/>
        </w:rPr>
      </w:pPr>
      <w:r w:rsidRPr="00E26258">
        <w:rPr>
          <w:rFonts w:eastAsiaTheme="minorEastAsia" w:cs="Arial"/>
          <w:lang w:val="en-US"/>
        </w:rPr>
        <w:t>multiplexing/de-multiplexing of logical channels of PTM and PTP;</w:t>
      </w:r>
    </w:p>
    <w:p w14:paraId="09FDF3B7" w14:textId="77777777" w:rsidR="00060849" w:rsidRPr="00E26258" w:rsidRDefault="00060849" w:rsidP="00952890">
      <w:pPr>
        <w:pStyle w:val="Proposal"/>
        <w:numPr>
          <w:ilvl w:val="0"/>
          <w:numId w:val="11"/>
        </w:numPr>
        <w:spacing w:before="60" w:after="60"/>
        <w:jc w:val="left"/>
        <w:rPr>
          <w:rFonts w:eastAsiaTheme="minorEastAsia" w:cs="Arial"/>
          <w:lang w:val="en-US"/>
        </w:rPr>
      </w:pPr>
      <w:r w:rsidRPr="00E26258">
        <w:rPr>
          <w:rFonts w:eastAsiaTheme="minorEastAsia" w:cs="Arial"/>
          <w:lang w:val="en-US"/>
        </w:rPr>
        <w:t>multiplexing/de-multiplexing of different logical channels of PTM associated with different G-RNTI.</w:t>
      </w:r>
    </w:p>
    <w:p w14:paraId="036E505F" w14:textId="78360725" w:rsidR="00060849" w:rsidRDefault="00060849" w:rsidP="00952890">
      <w:pPr>
        <w:pStyle w:val="Proposal"/>
        <w:spacing w:before="60" w:after="60"/>
        <w:jc w:val="left"/>
        <w:rPr>
          <w:rFonts w:eastAsiaTheme="minorEastAsia" w:cs="Arial"/>
          <w:lang w:val="en-US"/>
        </w:rPr>
      </w:pPr>
      <w:r>
        <w:rPr>
          <w:rFonts w:eastAsiaTheme="minorEastAsia" w:cs="Arial"/>
          <w:lang w:val="en-US"/>
        </w:rPr>
        <w:t xml:space="preserve">Support </w:t>
      </w:r>
      <w:r w:rsidRPr="00191137">
        <w:rPr>
          <w:rFonts w:eastAsiaTheme="minorEastAsia" w:cs="Arial"/>
          <w:lang w:val="en-US"/>
        </w:rPr>
        <w:t>MBS specific DRX operation per G-RNTI</w:t>
      </w:r>
      <w:r>
        <w:rPr>
          <w:rFonts w:eastAsiaTheme="minorEastAsia" w:cs="Arial"/>
          <w:lang w:val="en-US"/>
        </w:rPr>
        <w:t>.</w:t>
      </w:r>
    </w:p>
    <w:p w14:paraId="3A49AE29" w14:textId="77777777" w:rsidR="00060849" w:rsidRDefault="00060849" w:rsidP="00952890">
      <w:pPr>
        <w:pStyle w:val="Proposal"/>
        <w:spacing w:before="60" w:after="60"/>
        <w:jc w:val="left"/>
        <w:rPr>
          <w:rFonts w:eastAsiaTheme="minorEastAsia" w:cs="Arial"/>
          <w:lang w:val="en-US"/>
        </w:rPr>
      </w:pPr>
      <w:r>
        <w:rPr>
          <w:rFonts w:eastAsiaTheme="minorEastAsia" w:cs="Arial"/>
          <w:lang w:val="en-US"/>
        </w:rPr>
        <w:t>HARQ RTT timer and retransmission timer should be configured per MBS DRX operation.</w:t>
      </w:r>
    </w:p>
    <w:p w14:paraId="4BBD13DF" w14:textId="221318C8" w:rsidR="00060849" w:rsidRPr="00E8459A" w:rsidRDefault="00060849" w:rsidP="00952890">
      <w:pPr>
        <w:pStyle w:val="Proposal"/>
        <w:spacing w:before="60" w:after="60"/>
        <w:jc w:val="left"/>
        <w:rPr>
          <w:rFonts w:eastAsiaTheme="minorEastAsia" w:cs="Arial"/>
          <w:lang w:val="en-US"/>
        </w:rPr>
      </w:pPr>
      <w:r>
        <w:rPr>
          <w:rFonts w:eastAsiaTheme="minorEastAsia"/>
          <w:lang w:val="en-US"/>
        </w:rPr>
        <w:t>UE monitors PDCCH for the G-RNTI when on duration timer and inactivity timer are running and monitors PDCCH for the C-RNTI when retransmission timer is runnin</w:t>
      </w:r>
      <w:r w:rsidR="00E8459A">
        <w:rPr>
          <w:rFonts w:eastAsiaTheme="minorEastAsia"/>
          <w:lang w:val="en-US"/>
        </w:rPr>
        <w:t>g.</w:t>
      </w:r>
    </w:p>
    <w:p w14:paraId="4A1A20C3" w14:textId="77777777" w:rsidR="00E8459A" w:rsidRDefault="00E8459A" w:rsidP="00952890">
      <w:pPr>
        <w:pStyle w:val="Proposal"/>
        <w:spacing w:before="60" w:after="60"/>
        <w:rPr>
          <w:rFonts w:eastAsiaTheme="minorEastAsia" w:cs="Arial"/>
          <w:sz w:val="21"/>
          <w:szCs w:val="21"/>
          <w:lang w:val="en-US"/>
        </w:rPr>
      </w:pPr>
      <w:r>
        <w:rPr>
          <w:rFonts w:eastAsiaTheme="minorEastAsia" w:cs="Arial"/>
          <w:sz w:val="21"/>
          <w:szCs w:val="21"/>
          <w:lang w:val="en-US"/>
        </w:rPr>
        <w:t xml:space="preserve">If </w:t>
      </w:r>
      <w:r w:rsidRPr="00446405">
        <w:rPr>
          <w:rFonts w:eastAsiaTheme="minorEastAsia" w:cs="Arial"/>
          <w:i/>
          <w:iCs/>
          <w:sz w:val="21"/>
          <w:szCs w:val="21"/>
          <w:lang w:val="en-US"/>
        </w:rPr>
        <w:t>dataInactivityTimer</w:t>
      </w:r>
      <w:r w:rsidRPr="00446405">
        <w:rPr>
          <w:rFonts w:eastAsiaTheme="minorEastAsia" w:cs="Arial"/>
          <w:sz w:val="21"/>
          <w:szCs w:val="21"/>
          <w:lang w:val="en-US"/>
        </w:rPr>
        <w:t xml:space="preserve"> is configure</w:t>
      </w:r>
      <w:r>
        <w:rPr>
          <w:rFonts w:eastAsiaTheme="minorEastAsia" w:cs="Arial"/>
          <w:sz w:val="21"/>
          <w:szCs w:val="21"/>
          <w:lang w:val="en-US"/>
        </w:rPr>
        <w:t>d, the UE which is in RRC_CONNECTED state should monitor the receiving MAC PDUs for logical channels of MBS delivery mode 1 and not monitor the logical channels of MBS delivery mode 2.</w:t>
      </w:r>
    </w:p>
    <w:p w14:paraId="6C5D3859" w14:textId="6767B9F2" w:rsidR="00B22CFC" w:rsidRPr="00EB2656" w:rsidRDefault="00B22CFC" w:rsidP="00E8459A">
      <w:pPr>
        <w:pStyle w:val="References"/>
        <w:numPr>
          <w:ilvl w:val="0"/>
          <w:numId w:val="0"/>
        </w:numPr>
        <w:ind w:left="360" w:hanging="360"/>
        <w:rPr>
          <w:rFonts w:ascii="Arial" w:hAnsi="Arial" w:cs="Arial"/>
        </w:rPr>
      </w:pPr>
    </w:p>
    <w:sectPr w:rsidR="00B22CFC" w:rsidRPr="00EB265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4053D" w14:textId="77777777" w:rsidR="00F405DE" w:rsidRDefault="00F405DE">
      <w:pPr>
        <w:spacing w:after="0"/>
      </w:pPr>
      <w:r>
        <w:separator/>
      </w:r>
    </w:p>
  </w:endnote>
  <w:endnote w:type="continuationSeparator" w:id="0">
    <w:p w14:paraId="3A206D48" w14:textId="77777777" w:rsidR="00F405DE" w:rsidRDefault="00F405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04475" w14:textId="77777777" w:rsidR="00F405DE" w:rsidRDefault="00F405DE">
      <w:pPr>
        <w:spacing w:after="0"/>
      </w:pPr>
      <w:r>
        <w:separator/>
      </w:r>
    </w:p>
  </w:footnote>
  <w:footnote w:type="continuationSeparator" w:id="0">
    <w:p w14:paraId="5712C385" w14:textId="77777777" w:rsidR="00F405DE" w:rsidRDefault="00F405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C6F21"/>
    <w:multiLevelType w:val="hybridMultilevel"/>
    <w:tmpl w:val="7018DE50"/>
    <w:lvl w:ilvl="0" w:tplc="FF424BE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0" w15:restartNumberingAfterBreak="0">
    <w:nsid w:val="7C4D6B9B"/>
    <w:multiLevelType w:val="hybridMultilevel"/>
    <w:tmpl w:val="CABE56A6"/>
    <w:lvl w:ilvl="0" w:tplc="FA346038">
      <w:start w:val="5"/>
      <w:numFmt w:val="bullet"/>
      <w:lvlText w:val="-"/>
      <w:lvlJc w:val="left"/>
      <w:pPr>
        <w:ind w:left="1724" w:hanging="420"/>
      </w:pPr>
      <w:rPr>
        <w:rFonts w:ascii="Arial" w:eastAsia="Times New Roman" w:hAnsi="Arial" w:cs="Arial" w:hint="default"/>
        <w:i w:val="0"/>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num w:numId="1">
    <w:abstractNumId w:val="8"/>
  </w:num>
  <w:num w:numId="2">
    <w:abstractNumId w:val="7"/>
  </w:num>
  <w:num w:numId="3">
    <w:abstractNumId w:val="5"/>
  </w:num>
  <w:num w:numId="4">
    <w:abstractNumId w:val="0"/>
  </w:num>
  <w:num w:numId="5">
    <w:abstractNumId w:val="4"/>
  </w:num>
  <w:num w:numId="6">
    <w:abstractNumId w:val="4"/>
    <w:lvlOverride w:ilvl="0">
      <w:startOverride w:val="1"/>
    </w:lvlOverride>
  </w:num>
  <w:num w:numId="7">
    <w:abstractNumId w:val="1"/>
  </w:num>
  <w:num w:numId="8">
    <w:abstractNumId w:val="9"/>
  </w:num>
  <w:num w:numId="9">
    <w:abstractNumId w:val="3"/>
  </w:num>
  <w:num w:numId="10">
    <w:abstractNumId w:val="6"/>
  </w:num>
  <w:num w:numId="11">
    <w:abstractNumId w:val="10"/>
  </w:num>
  <w:num w:numId="12">
    <w:abstractNumId w:val="2"/>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3001"/>
    <w:rsid w:val="000F433E"/>
    <w:rsid w:val="000F6242"/>
    <w:rsid w:val="00100365"/>
    <w:rsid w:val="00102032"/>
    <w:rsid w:val="001033B4"/>
    <w:rsid w:val="00103A89"/>
    <w:rsid w:val="00104FF1"/>
    <w:rsid w:val="001053B7"/>
    <w:rsid w:val="001061B5"/>
    <w:rsid w:val="00110080"/>
    <w:rsid w:val="0011026A"/>
    <w:rsid w:val="00115FF7"/>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B27"/>
    <w:rsid w:val="00161886"/>
    <w:rsid w:val="00161CB4"/>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78A"/>
    <w:rsid w:val="001B7E93"/>
    <w:rsid w:val="001C01D2"/>
    <w:rsid w:val="001C0520"/>
    <w:rsid w:val="001C140C"/>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33CA"/>
    <w:rsid w:val="001F403A"/>
    <w:rsid w:val="001F437B"/>
    <w:rsid w:val="001F65A7"/>
    <w:rsid w:val="00200361"/>
    <w:rsid w:val="002008A8"/>
    <w:rsid w:val="00200C42"/>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6F7B"/>
    <w:rsid w:val="00277CC9"/>
    <w:rsid w:val="00281A51"/>
    <w:rsid w:val="00283E0E"/>
    <w:rsid w:val="002858F3"/>
    <w:rsid w:val="00290E4D"/>
    <w:rsid w:val="00291A94"/>
    <w:rsid w:val="00292430"/>
    <w:rsid w:val="00293236"/>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16516"/>
    <w:rsid w:val="003166DB"/>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13BF"/>
    <w:rsid w:val="003439B0"/>
    <w:rsid w:val="003441DF"/>
    <w:rsid w:val="0034456F"/>
    <w:rsid w:val="00344CD0"/>
    <w:rsid w:val="00345030"/>
    <w:rsid w:val="003452E1"/>
    <w:rsid w:val="00345E50"/>
    <w:rsid w:val="003472D4"/>
    <w:rsid w:val="00347EE1"/>
    <w:rsid w:val="00350045"/>
    <w:rsid w:val="00355672"/>
    <w:rsid w:val="00355A58"/>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A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90BC9"/>
    <w:rsid w:val="00490EFC"/>
    <w:rsid w:val="0049139D"/>
    <w:rsid w:val="00491E7E"/>
    <w:rsid w:val="004922F4"/>
    <w:rsid w:val="00494A24"/>
    <w:rsid w:val="00494AFE"/>
    <w:rsid w:val="004A179D"/>
    <w:rsid w:val="004A2339"/>
    <w:rsid w:val="004A40B4"/>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1214"/>
    <w:rsid w:val="00511A56"/>
    <w:rsid w:val="0051227E"/>
    <w:rsid w:val="00513DD9"/>
    <w:rsid w:val="00513E88"/>
    <w:rsid w:val="00514511"/>
    <w:rsid w:val="005155F8"/>
    <w:rsid w:val="00515805"/>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1E42"/>
    <w:rsid w:val="005C32E8"/>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66FA"/>
    <w:rsid w:val="006477EB"/>
    <w:rsid w:val="00647FDE"/>
    <w:rsid w:val="00654086"/>
    <w:rsid w:val="0065425F"/>
    <w:rsid w:val="006542E8"/>
    <w:rsid w:val="00655AD0"/>
    <w:rsid w:val="00655DC0"/>
    <w:rsid w:val="00666432"/>
    <w:rsid w:val="0067262A"/>
    <w:rsid w:val="00673C3C"/>
    <w:rsid w:val="00673F3F"/>
    <w:rsid w:val="00673F64"/>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A31C8"/>
    <w:rsid w:val="006A464E"/>
    <w:rsid w:val="006A58AF"/>
    <w:rsid w:val="006A5E2A"/>
    <w:rsid w:val="006A5F4F"/>
    <w:rsid w:val="006A63F4"/>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6FD7"/>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5203"/>
    <w:rsid w:val="0075552E"/>
    <w:rsid w:val="00757280"/>
    <w:rsid w:val="00757884"/>
    <w:rsid w:val="00757C14"/>
    <w:rsid w:val="00760A52"/>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6227"/>
    <w:rsid w:val="007F6F4A"/>
    <w:rsid w:val="007F77B2"/>
    <w:rsid w:val="007F7D27"/>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4BB"/>
    <w:rsid w:val="00944A0F"/>
    <w:rsid w:val="0094547B"/>
    <w:rsid w:val="00945A08"/>
    <w:rsid w:val="00945EA8"/>
    <w:rsid w:val="009465CA"/>
    <w:rsid w:val="009474DB"/>
    <w:rsid w:val="00947CEF"/>
    <w:rsid w:val="00952890"/>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E7692"/>
    <w:rsid w:val="009F0E33"/>
    <w:rsid w:val="009F13C5"/>
    <w:rsid w:val="009F2B14"/>
    <w:rsid w:val="009F2B62"/>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545E"/>
    <w:rsid w:val="00B60347"/>
    <w:rsid w:val="00B620B9"/>
    <w:rsid w:val="00B62509"/>
    <w:rsid w:val="00B64900"/>
    <w:rsid w:val="00B65719"/>
    <w:rsid w:val="00B664FF"/>
    <w:rsid w:val="00B66BF8"/>
    <w:rsid w:val="00B66EB5"/>
    <w:rsid w:val="00B7021F"/>
    <w:rsid w:val="00B70372"/>
    <w:rsid w:val="00B717C7"/>
    <w:rsid w:val="00B724D3"/>
    <w:rsid w:val="00B72CB7"/>
    <w:rsid w:val="00B7450A"/>
    <w:rsid w:val="00B75411"/>
    <w:rsid w:val="00B770AA"/>
    <w:rsid w:val="00B7737C"/>
    <w:rsid w:val="00B77781"/>
    <w:rsid w:val="00B81A95"/>
    <w:rsid w:val="00B81F99"/>
    <w:rsid w:val="00B82D07"/>
    <w:rsid w:val="00B834BE"/>
    <w:rsid w:val="00B85CDC"/>
    <w:rsid w:val="00B86695"/>
    <w:rsid w:val="00B86CDC"/>
    <w:rsid w:val="00B90233"/>
    <w:rsid w:val="00B90E13"/>
    <w:rsid w:val="00B91163"/>
    <w:rsid w:val="00B95B9D"/>
    <w:rsid w:val="00B95E03"/>
    <w:rsid w:val="00B961F4"/>
    <w:rsid w:val="00B97103"/>
    <w:rsid w:val="00B97703"/>
    <w:rsid w:val="00BA0B62"/>
    <w:rsid w:val="00BA2299"/>
    <w:rsid w:val="00BA5244"/>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E0C55"/>
    <w:rsid w:val="00BE0F57"/>
    <w:rsid w:val="00BE1B0F"/>
    <w:rsid w:val="00BE205F"/>
    <w:rsid w:val="00BE519D"/>
    <w:rsid w:val="00BE5733"/>
    <w:rsid w:val="00BF45AE"/>
    <w:rsid w:val="00BF4A70"/>
    <w:rsid w:val="00BF5074"/>
    <w:rsid w:val="00BF51E3"/>
    <w:rsid w:val="00BF526D"/>
    <w:rsid w:val="00BF5779"/>
    <w:rsid w:val="00BF6CC9"/>
    <w:rsid w:val="00C0250A"/>
    <w:rsid w:val="00C0261E"/>
    <w:rsid w:val="00C02AE4"/>
    <w:rsid w:val="00C0564F"/>
    <w:rsid w:val="00C06B65"/>
    <w:rsid w:val="00C1130F"/>
    <w:rsid w:val="00C1171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67E70"/>
    <w:rsid w:val="00F71322"/>
    <w:rsid w:val="00F7200D"/>
    <w:rsid w:val="00F72835"/>
    <w:rsid w:val="00F72A6B"/>
    <w:rsid w:val="00F74B0A"/>
    <w:rsid w:val="00F80648"/>
    <w:rsid w:val="00F80802"/>
    <w:rsid w:val="00F813FD"/>
    <w:rsid w:val="00F848CE"/>
    <w:rsid w:val="00F85A6B"/>
    <w:rsid w:val="00F86A12"/>
    <w:rsid w:val="00F871E1"/>
    <w:rsid w:val="00F873FF"/>
    <w:rsid w:val="00F936AE"/>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7"/>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8"/>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9"/>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1390</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9295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 MZ4 Dai</cp:lastModifiedBy>
  <cp:revision>9</cp:revision>
  <cp:lastPrinted>2018-05-22T10:28:00Z</cp:lastPrinted>
  <dcterms:created xsi:type="dcterms:W3CDTF">2021-04-01T05:53:00Z</dcterms:created>
  <dcterms:modified xsi:type="dcterms:W3CDTF">2021-04-02T02:11:00Z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